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AE7CC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AE7CC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AE7CC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674614" w:rsidP="00DC6C96">
      <w:pPr>
        <w:pStyle w:val="3"/>
        <w:jc w:val="left"/>
        <w:rPr>
          <w:b w:val="0"/>
          <w:sz w:val="15"/>
          <w:lang w:val="uk-UA"/>
        </w:rPr>
      </w:pPr>
      <w:r w:rsidRPr="00AE7CC2">
        <w:rPr>
          <w:b w:val="0"/>
          <w:sz w:val="20"/>
          <w:szCs w:val="20"/>
          <w:u w:val="single"/>
        </w:rPr>
        <w:t>28.11.2022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E7CC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E7CC2">
        <w:rPr>
          <w:b w:val="0"/>
          <w:sz w:val="20"/>
          <w:szCs w:val="20"/>
        </w:rPr>
        <w:t xml:space="preserve"> </w:t>
      </w:r>
      <w:r w:rsidR="00674614" w:rsidRPr="00AE7CC2">
        <w:rPr>
          <w:b w:val="0"/>
          <w:sz w:val="20"/>
          <w:szCs w:val="20"/>
          <w:u w:val="single"/>
        </w:rPr>
        <w:t>1/2811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AE7CC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67461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67461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Кучеренко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Станіслав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Олексійович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3D28E6" w:rsidRDefault="00674614" w:rsidP="00DC6C96">
            <w:pPr>
              <w:rPr>
                <w:sz w:val="20"/>
                <w:szCs w:val="20"/>
              </w:rPr>
            </w:pPr>
            <w:r w:rsidRPr="003D28E6">
              <w:rPr>
                <w:sz w:val="20"/>
                <w:szCs w:val="20"/>
              </w:rPr>
              <w:t>ПРИВАТНЕ АКЦІОНЕРНЕ ТОВАРИСТВО "АПТЕКИ ЗАПОРІЖЖЯ"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67461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3D28E6" w:rsidRDefault="00674614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69050 місто Запоріжжя </w:t>
            </w:r>
            <w:proofErr w:type="spellStart"/>
            <w:r>
              <w:rPr>
                <w:sz w:val="20"/>
                <w:szCs w:val="20"/>
                <w:lang w:val="uk-UA"/>
              </w:rPr>
              <w:t>вул.Складська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67461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01977334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67461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289-00-48 (061) 289-00-48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67461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lawyer@apteki.zp.ua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3D28E6" w:rsidRDefault="00674614" w:rsidP="00DC6C96">
            <w:pPr>
              <w:rPr>
                <w:sz w:val="20"/>
                <w:szCs w:val="20"/>
              </w:rPr>
            </w:pPr>
            <w:r w:rsidRPr="003D28E6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674614" w:rsidRPr="003D28E6" w:rsidRDefault="00674614" w:rsidP="00DC6C96">
            <w:pPr>
              <w:rPr>
                <w:sz w:val="20"/>
                <w:szCs w:val="20"/>
              </w:rPr>
            </w:pPr>
            <w:r w:rsidRPr="003D28E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674614" w:rsidRDefault="0067461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674614" w:rsidRDefault="0067461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67461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3D28E6" w:rsidRDefault="00674614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aptekizp.pat.ua/ , aptekizp.pat.ua/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>
              <w:rPr>
                <w:sz w:val="20"/>
                <w:szCs w:val="20"/>
                <w:lang w:val="en-US"/>
              </w:rPr>
              <w:t>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67461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28.11.2022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E7CC2" w:rsidRDefault="00AE7CC2" w:rsidP="00C86AFD">
      <w:pPr>
        <w:rPr>
          <w:lang w:val="en-US"/>
        </w:rPr>
        <w:sectPr w:rsidR="00AE7CC2" w:rsidSect="0067461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AE7CC2" w:rsidRPr="00AE7CC2" w:rsidTr="003F731B">
        <w:trPr>
          <w:trHeight w:val="440"/>
          <w:tblCellSpacing w:w="22" w:type="dxa"/>
        </w:trPr>
        <w:tc>
          <w:tcPr>
            <w:tcW w:w="4931" w:type="pct"/>
          </w:tcPr>
          <w:p w:rsidR="00AE7CC2" w:rsidRPr="00AE7CC2" w:rsidRDefault="00AE7CC2" w:rsidP="00AE7CC2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AE7CC2">
              <w:rPr>
                <w:sz w:val="20"/>
                <w:szCs w:val="20"/>
              </w:rPr>
              <w:t xml:space="preserve"> 6</w:t>
            </w:r>
            <w:r w:rsidRPr="00AE7CC2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AE7CC2">
              <w:rPr>
                <w:sz w:val="20"/>
                <w:szCs w:val="20"/>
              </w:rPr>
              <w:t>Положення</w:t>
            </w:r>
            <w:proofErr w:type="spellEnd"/>
            <w:r w:rsidRPr="00AE7CC2">
              <w:rPr>
                <w:sz w:val="20"/>
                <w:szCs w:val="20"/>
              </w:rPr>
              <w:t xml:space="preserve"> про </w:t>
            </w:r>
            <w:proofErr w:type="spellStart"/>
            <w:r w:rsidRPr="00AE7CC2">
              <w:rPr>
                <w:sz w:val="20"/>
                <w:szCs w:val="20"/>
              </w:rPr>
              <w:t>розкриття</w:t>
            </w:r>
            <w:proofErr w:type="spellEnd"/>
            <w:r w:rsidRPr="00AE7CC2">
              <w:rPr>
                <w:sz w:val="20"/>
                <w:szCs w:val="20"/>
              </w:rPr>
              <w:t xml:space="preserve"> </w:t>
            </w:r>
            <w:proofErr w:type="spellStart"/>
            <w:r w:rsidRPr="00AE7CC2">
              <w:rPr>
                <w:sz w:val="20"/>
                <w:szCs w:val="20"/>
              </w:rPr>
              <w:t>інформації</w:t>
            </w:r>
            <w:proofErr w:type="spellEnd"/>
            <w:r w:rsidRPr="00AE7CC2">
              <w:rPr>
                <w:sz w:val="20"/>
                <w:szCs w:val="20"/>
              </w:rPr>
              <w:t xml:space="preserve"> </w:t>
            </w:r>
            <w:proofErr w:type="spellStart"/>
            <w:r w:rsidRPr="00AE7CC2">
              <w:rPr>
                <w:sz w:val="20"/>
                <w:szCs w:val="20"/>
              </w:rPr>
              <w:t>емітентами</w:t>
            </w:r>
            <w:proofErr w:type="spellEnd"/>
            <w:r w:rsidRPr="00AE7CC2">
              <w:rPr>
                <w:sz w:val="20"/>
                <w:szCs w:val="20"/>
              </w:rPr>
              <w:t xml:space="preserve"> </w:t>
            </w:r>
            <w:proofErr w:type="spellStart"/>
            <w:r w:rsidRPr="00AE7CC2">
              <w:rPr>
                <w:sz w:val="20"/>
                <w:szCs w:val="20"/>
              </w:rPr>
              <w:t>цінних</w:t>
            </w:r>
            <w:proofErr w:type="spellEnd"/>
            <w:r w:rsidRPr="00AE7CC2">
              <w:rPr>
                <w:sz w:val="20"/>
                <w:szCs w:val="20"/>
              </w:rPr>
              <w:t xml:space="preserve"> </w:t>
            </w:r>
            <w:proofErr w:type="spellStart"/>
            <w:r w:rsidRPr="00AE7CC2">
              <w:rPr>
                <w:sz w:val="20"/>
                <w:szCs w:val="20"/>
              </w:rPr>
              <w:t>паперів</w:t>
            </w:r>
            <w:proofErr w:type="spellEnd"/>
            <w:r w:rsidRPr="00AE7CC2">
              <w:rPr>
                <w:sz w:val="20"/>
                <w:szCs w:val="20"/>
              </w:rPr>
              <w:br/>
              <w:t>(</w:t>
            </w:r>
            <w:proofErr w:type="spellStart"/>
            <w:r w:rsidRPr="00AE7CC2">
              <w:rPr>
                <w:sz w:val="20"/>
                <w:szCs w:val="20"/>
              </w:rPr>
              <w:t>пу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пу</w:t>
            </w:r>
            <w:r w:rsidRPr="00AE7CC2">
              <w:rPr>
                <w:sz w:val="20"/>
                <w:szCs w:val="20"/>
              </w:rPr>
              <w:t>нкт</w:t>
            </w:r>
            <w:proofErr w:type="spellEnd"/>
            <w:r w:rsidRPr="00AE7CC2">
              <w:rPr>
                <w:sz w:val="20"/>
                <w:szCs w:val="20"/>
              </w:rPr>
              <w:t xml:space="preserve"> 7 </w:t>
            </w:r>
            <w:proofErr w:type="spellStart"/>
            <w:r w:rsidRPr="00AE7CC2">
              <w:rPr>
                <w:sz w:val="20"/>
                <w:szCs w:val="20"/>
              </w:rPr>
              <w:t>глави</w:t>
            </w:r>
            <w:proofErr w:type="spellEnd"/>
            <w:r w:rsidRPr="00AE7CC2">
              <w:rPr>
                <w:sz w:val="20"/>
                <w:szCs w:val="20"/>
              </w:rPr>
              <w:t xml:space="preserve"> 1 </w:t>
            </w:r>
            <w:proofErr w:type="spellStart"/>
            <w:r w:rsidRPr="00AE7CC2">
              <w:rPr>
                <w:sz w:val="20"/>
                <w:szCs w:val="20"/>
              </w:rPr>
              <w:t>розділу</w:t>
            </w:r>
            <w:proofErr w:type="spellEnd"/>
            <w:r w:rsidRPr="00AE7CC2">
              <w:rPr>
                <w:sz w:val="20"/>
                <w:szCs w:val="20"/>
              </w:rPr>
              <w:t xml:space="preserve"> III)</w:t>
            </w:r>
          </w:p>
        </w:tc>
      </w:tr>
    </w:tbl>
    <w:p w:rsidR="00AE7CC2" w:rsidRPr="00AE7CC2" w:rsidRDefault="00AE7CC2" w:rsidP="00AE7CC2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AE7CC2">
        <w:rPr>
          <w:sz w:val="20"/>
          <w:szCs w:val="20"/>
          <w:lang w:val="uk-UA"/>
        </w:rPr>
        <w:br w:type="textWrapping" w:clear="all"/>
      </w:r>
      <w:r w:rsidRPr="00AE7CC2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8"/>
        <w:gridCol w:w="1774"/>
        <w:gridCol w:w="2859"/>
      </w:tblGrid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E7CC2">
              <w:rPr>
                <w:b/>
                <w:sz w:val="20"/>
                <w:szCs w:val="20"/>
              </w:rPr>
              <w:t>вчинення</w:t>
            </w:r>
            <w:proofErr w:type="spellEnd"/>
            <w:r w:rsidRPr="00AE7CC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7CC2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AE7CC2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AE7CC2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AE7CC2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25.11.2022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Голова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Кучеренко Станіслав Олексійович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Повноваження  Голови правління Кучеренка Станіслава Олексійовича припинено  з 28.11.2022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Підстави прийняття рішення: Протокол наглядової ради №20 від 25.11.2022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25.11.2022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Голова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Кучеренко Станіслав Олексійович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Посадова особа Голова правління Кучеренко Станіслав Олексійович обраний 25.11.2022 р. на новий термін.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Підстави прийняття рішення: Протокол Наглядової ради №20 від 25.11.2022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lastRenderedPageBreak/>
              <w:t>Акціями Товариства не володіє (0% статутного капіталу).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Непогашеної судимості за корисливі та посадові злочини немає.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Строк, на який обрано особу - 3 роки (з 28.11.2022 р. по 27.11.2025 р.)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начальник автотранспортного відділу.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обрання (переобрання) правління у зв'язку з закінченням терміну дії повноважень.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lastRenderedPageBreak/>
              <w:t>25.11.2022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Будник Костянтин Олександрович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Повноваження члена правління Будника Костянтина Олександровича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припиинено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 28.11.2022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Підстави прийняття рішення: Протокол наглядової ради №20 від 25.11.2022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25.11.2022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Будник Костянтин Олександрович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Посадова особа член правління Кучеренко Станіслав Олексійович обраний 25.11.2022 р. на новий термін.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Підстави прийняття рішення: Протокол Наглядової ради №20 від 25.11.2022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lastRenderedPageBreak/>
              <w:t>Акціями Товариства не володіє (0% статутного капіталу).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Непогашеної судимості за корисливі та посадові злочини немає.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Строк, на який обрано особу - 3 роки (з 28.11.2022 р. по 27.11.2025 р.).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директор з організаційних питань.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обрання (переобрання) правління у зв'язку з закінченням терміну дії повноважень.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lastRenderedPageBreak/>
              <w:t>25.11.2022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Пушкарьов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Володимир Миколайович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Повноваження члена правління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Пушкарьова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Володимира Миколайовича припинено з 28.11.2022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Підстави прийняття рішення: Протокол наглядової ради №20 від 25.11.2022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AE7CC2" w:rsidRPr="00AE7CC2" w:rsidTr="003F731B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25.11.2022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Пушкарьов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Володимир Миколайович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7CC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7CC2" w:rsidRPr="00AE7CC2" w:rsidTr="003F731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Посадова особа член правління </w:t>
            </w:r>
            <w:proofErr w:type="spellStart"/>
            <w:r w:rsidRPr="00AE7CC2">
              <w:rPr>
                <w:sz w:val="20"/>
                <w:szCs w:val="20"/>
                <w:lang w:val="uk-UA"/>
              </w:rPr>
              <w:t>Пушкарьов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Володимир Миколайович обраний 25.11.2022 р. на новий термін.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25.11.2022 р.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Підстави прийняття рішення: Протокол Наглядової ради №20 від 25.11.2022 р.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lastRenderedPageBreak/>
              <w:t>Акціями Товариства не володіє (0% статутного капіталу).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Непогашеної судимості за корисливі та посадові злочини немає.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Строк, на який обрано особу - 3 роки (з 28.11.2022 р. по 27.11.2025 р.).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7CC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начальник організаційного відділу. </w:t>
            </w:r>
          </w:p>
          <w:p w:rsidR="00AE7CC2" w:rsidRPr="00AE7CC2" w:rsidRDefault="00AE7CC2" w:rsidP="00AE7CC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7CC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E7CC2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обрання (переобрання) правління у зв'язку з закінченням терміну дії повноважень.</w:t>
            </w:r>
          </w:p>
        </w:tc>
      </w:tr>
    </w:tbl>
    <w:p w:rsidR="00AE7CC2" w:rsidRPr="00AE7CC2" w:rsidRDefault="00AE7CC2" w:rsidP="00AE7CC2">
      <w:pPr>
        <w:rPr>
          <w:lang w:val="uk-UA"/>
        </w:rPr>
      </w:pPr>
    </w:p>
    <w:p w:rsidR="00AE7CC2" w:rsidRPr="00AE7CC2" w:rsidRDefault="00AE7CC2" w:rsidP="00AE7CC2">
      <w:r w:rsidRPr="00AE7CC2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AE7CC2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AE7CC2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3D28E6" w:rsidRDefault="003C4C1A" w:rsidP="00C86AFD"/>
    <w:sectPr w:rsidR="003C4C1A" w:rsidRPr="003D28E6" w:rsidSect="00AE7CC2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14"/>
    <w:rsid w:val="00020BCB"/>
    <w:rsid w:val="001714DF"/>
    <w:rsid w:val="00244204"/>
    <w:rsid w:val="002D6506"/>
    <w:rsid w:val="003275D1"/>
    <w:rsid w:val="00375E69"/>
    <w:rsid w:val="003C4C1A"/>
    <w:rsid w:val="003D28E6"/>
    <w:rsid w:val="004263EB"/>
    <w:rsid w:val="0044001B"/>
    <w:rsid w:val="004E61FF"/>
    <w:rsid w:val="00531337"/>
    <w:rsid w:val="00674614"/>
    <w:rsid w:val="006C6B5C"/>
    <w:rsid w:val="007E37D1"/>
    <w:rsid w:val="007F5510"/>
    <w:rsid w:val="00902454"/>
    <w:rsid w:val="009A60E3"/>
    <w:rsid w:val="009F2C05"/>
    <w:rsid w:val="00A372E3"/>
    <w:rsid w:val="00AE7CC2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1C8B1-EAED-4736-BC37-474EE70F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C8B0-F7EC-4DB4-BCF0-B903FDBA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3</cp:revision>
  <cp:lastPrinted>2013-07-11T13:29:00Z</cp:lastPrinted>
  <dcterms:created xsi:type="dcterms:W3CDTF">2022-11-28T16:01:00Z</dcterms:created>
  <dcterms:modified xsi:type="dcterms:W3CDTF">2022-11-28T16:01:00Z</dcterms:modified>
</cp:coreProperties>
</file>