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923EB1E" w14:textId="77777777" w:rsidTr="00E86FF9">
        <w:trPr>
          <w:trHeight w:val="1453"/>
        </w:trPr>
        <w:tc>
          <w:tcPr>
            <w:tcW w:w="5000" w:type="pct"/>
            <w:tcMar>
              <w:top w:w="0" w:type="dxa"/>
              <w:left w:w="0" w:type="dxa"/>
              <w:bottom w:w="0" w:type="dxa"/>
              <w:right w:w="0" w:type="dxa"/>
            </w:tcMar>
            <w:hideMark/>
          </w:tcPr>
          <w:p w14:paraId="266A5AA3"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1FFB7D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A3B7F34" w14:textId="77777777" w:rsidR="007F4094" w:rsidRDefault="00020BCB" w:rsidP="00DE222A">
      <w:pPr>
        <w:pStyle w:val="3"/>
        <w:jc w:val="left"/>
        <w:rPr>
          <w:color w:val="000000"/>
        </w:rPr>
      </w:pPr>
      <w:r w:rsidRPr="00020BCB">
        <w:rPr>
          <w:color w:val="000000"/>
        </w:rPr>
        <w:tab/>
      </w:r>
      <w:r w:rsidRPr="00020BCB">
        <w:rPr>
          <w:color w:val="000000"/>
        </w:rPr>
        <w:tab/>
      </w:r>
    </w:p>
    <w:p w14:paraId="378BC329" w14:textId="77777777" w:rsidR="007F4094" w:rsidRDefault="007F4094" w:rsidP="00DE222A">
      <w:pPr>
        <w:pStyle w:val="3"/>
        <w:jc w:val="left"/>
        <w:rPr>
          <w:color w:val="000000"/>
        </w:rPr>
      </w:pPr>
    </w:p>
    <w:p w14:paraId="07CACA80" w14:textId="77777777" w:rsidR="00020BCB" w:rsidRDefault="00E86FF9" w:rsidP="00E86FF9">
      <w:pPr>
        <w:pStyle w:val="3"/>
        <w:rPr>
          <w:color w:val="000000"/>
        </w:rPr>
      </w:pPr>
      <w:r>
        <w:rPr>
          <w:color w:val="000000"/>
          <w:lang w:val="uk-UA"/>
        </w:rPr>
        <w:t>ТИТУЛЬНИЙ ЛИСТ</w:t>
      </w:r>
    </w:p>
    <w:p w14:paraId="39E41DE2" w14:textId="30557A11" w:rsidR="004263EB" w:rsidRDefault="001B735D" w:rsidP="00DC6C96">
      <w:pPr>
        <w:pStyle w:val="3"/>
        <w:jc w:val="left"/>
        <w:rPr>
          <w:b w:val="0"/>
          <w:sz w:val="15"/>
          <w:lang w:val="uk-UA"/>
        </w:rPr>
      </w:pPr>
      <w:r>
        <w:rPr>
          <w:b w:val="0"/>
          <w:sz w:val="20"/>
          <w:szCs w:val="20"/>
          <w:u w:val="single"/>
          <w:lang w:val="en-US"/>
        </w:rPr>
        <w:t>26.12.2025</w:t>
      </w:r>
    </w:p>
    <w:p w14:paraId="7F5B49DA"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C2D3FD5" w14:textId="77777777" w:rsidR="004263EB" w:rsidRDefault="004263EB" w:rsidP="00DC6C96">
      <w:pPr>
        <w:pStyle w:val="3"/>
        <w:jc w:val="left"/>
        <w:rPr>
          <w:b w:val="0"/>
          <w:sz w:val="15"/>
          <w:lang w:val="uk-UA"/>
        </w:rPr>
      </w:pPr>
    </w:p>
    <w:p w14:paraId="1EF6B02A" w14:textId="49D36756"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1B735D">
        <w:rPr>
          <w:b w:val="0"/>
          <w:sz w:val="20"/>
          <w:szCs w:val="20"/>
          <w:u w:val="single"/>
          <w:lang w:val="en-US"/>
        </w:rPr>
        <w:t>2/2612</w:t>
      </w:r>
    </w:p>
    <w:p w14:paraId="78D0F061"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2A2B12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4A47A9BC" w14:textId="77777777">
        <w:tc>
          <w:tcPr>
            <w:tcW w:w="5000" w:type="pct"/>
            <w:tcBorders>
              <w:top w:val="nil"/>
              <w:left w:val="nil"/>
              <w:bottom w:val="nil"/>
              <w:right w:val="nil"/>
            </w:tcBorders>
            <w:tcMar>
              <w:top w:w="60" w:type="dxa"/>
              <w:left w:w="60" w:type="dxa"/>
              <w:bottom w:w="60" w:type="dxa"/>
              <w:right w:w="60" w:type="dxa"/>
            </w:tcMar>
            <w:vAlign w:val="center"/>
          </w:tcPr>
          <w:p w14:paraId="3671E414"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A47734E"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8DDBF80" w14:textId="77777777" w:rsidTr="00F676C2">
        <w:tc>
          <w:tcPr>
            <w:tcW w:w="1652" w:type="dxa"/>
            <w:tcMar>
              <w:top w:w="60" w:type="dxa"/>
              <w:left w:w="60" w:type="dxa"/>
              <w:bottom w:w="60" w:type="dxa"/>
              <w:right w:w="60" w:type="dxa"/>
            </w:tcMar>
            <w:vAlign w:val="center"/>
          </w:tcPr>
          <w:p w14:paraId="621F414A" w14:textId="77777777" w:rsidR="00DC6C96" w:rsidRPr="00DF42E6" w:rsidRDefault="001B735D"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6418986F"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1E9CD16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1198E7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C7C5535" w14:textId="77777777" w:rsidR="00DC6C96" w:rsidRPr="00DF42E6" w:rsidRDefault="001B735D" w:rsidP="00DC6C96">
            <w:pPr>
              <w:ind w:left="1280" w:hanging="591"/>
              <w:jc w:val="center"/>
              <w:rPr>
                <w:color w:val="000000"/>
                <w:sz w:val="20"/>
                <w:szCs w:val="20"/>
                <w:lang w:val="en-US"/>
              </w:rPr>
            </w:pPr>
            <w:r>
              <w:rPr>
                <w:color w:val="000000"/>
                <w:sz w:val="20"/>
                <w:szCs w:val="20"/>
                <w:lang w:val="en-US"/>
              </w:rPr>
              <w:t>Кучеренко С.О.</w:t>
            </w:r>
          </w:p>
        </w:tc>
      </w:tr>
      <w:tr w:rsidR="00DC6C96" w14:paraId="48E39B26" w14:textId="77777777" w:rsidTr="00F676C2">
        <w:tc>
          <w:tcPr>
            <w:tcW w:w="1652" w:type="dxa"/>
            <w:tcMar>
              <w:top w:w="60" w:type="dxa"/>
              <w:left w:w="60" w:type="dxa"/>
              <w:bottom w:w="60" w:type="dxa"/>
              <w:right w:w="60" w:type="dxa"/>
            </w:tcMar>
            <w:vAlign w:val="center"/>
          </w:tcPr>
          <w:p w14:paraId="4E08705C"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34CB519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706C5DB"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9E149E2"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2DC4F8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1CA76699" w14:textId="77777777" w:rsidTr="00F676C2">
        <w:tc>
          <w:tcPr>
            <w:tcW w:w="10111" w:type="dxa"/>
            <w:gridSpan w:val="8"/>
            <w:tcMar>
              <w:top w:w="60" w:type="dxa"/>
              <w:left w:w="60" w:type="dxa"/>
              <w:bottom w:w="60" w:type="dxa"/>
              <w:right w:w="60" w:type="dxa"/>
            </w:tcMar>
            <w:vAlign w:val="center"/>
          </w:tcPr>
          <w:p w14:paraId="5EC3E7FB"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FE02CEA" w14:textId="77777777" w:rsidTr="00F676C2">
        <w:tc>
          <w:tcPr>
            <w:tcW w:w="10111" w:type="dxa"/>
            <w:gridSpan w:val="8"/>
            <w:tcMar>
              <w:top w:w="60" w:type="dxa"/>
              <w:left w:w="60" w:type="dxa"/>
              <w:bottom w:w="60" w:type="dxa"/>
              <w:right w:w="60" w:type="dxa"/>
            </w:tcMar>
            <w:vAlign w:val="center"/>
          </w:tcPr>
          <w:p w14:paraId="5D17A9F6"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36C2EDB9" w14:textId="77777777" w:rsidTr="00F676C2">
        <w:tc>
          <w:tcPr>
            <w:tcW w:w="6359" w:type="dxa"/>
            <w:gridSpan w:val="6"/>
            <w:tcMar>
              <w:top w:w="60" w:type="dxa"/>
              <w:left w:w="60" w:type="dxa"/>
              <w:bottom w:w="60" w:type="dxa"/>
              <w:right w:w="60" w:type="dxa"/>
            </w:tcMar>
            <w:vAlign w:val="center"/>
          </w:tcPr>
          <w:p w14:paraId="0627F217"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457F112E" w14:textId="0FE1A0CC" w:rsidR="00DC6C96" w:rsidRPr="00DF42E6" w:rsidRDefault="001B735D" w:rsidP="00DC6C96">
            <w:pPr>
              <w:rPr>
                <w:sz w:val="20"/>
                <w:szCs w:val="20"/>
                <w:lang w:val="en-US"/>
              </w:rPr>
            </w:pPr>
            <w:r>
              <w:rPr>
                <w:sz w:val="20"/>
                <w:szCs w:val="20"/>
                <w:lang w:val="en-US"/>
              </w:rPr>
              <w:t>ПРИВАТНЕ АКЦІОНЕРНЕ ТОВАРИСТВО "АПТЕКИ ЗАПОРІЖЖЯ"</w:t>
            </w:r>
          </w:p>
        </w:tc>
      </w:tr>
      <w:tr w:rsidR="00DC6C96" w14:paraId="50DE1362" w14:textId="77777777" w:rsidTr="00F676C2">
        <w:tc>
          <w:tcPr>
            <w:tcW w:w="6359" w:type="dxa"/>
            <w:gridSpan w:val="6"/>
            <w:tcMar>
              <w:top w:w="60" w:type="dxa"/>
              <w:left w:w="60" w:type="dxa"/>
              <w:bottom w:w="60" w:type="dxa"/>
              <w:right w:w="60" w:type="dxa"/>
            </w:tcMar>
            <w:vAlign w:val="center"/>
          </w:tcPr>
          <w:p w14:paraId="6F26AE24"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9F39669" w14:textId="50C7A405" w:rsidR="00DC6C96" w:rsidRPr="00DF42E6" w:rsidRDefault="001B735D" w:rsidP="00DC6C96">
            <w:pPr>
              <w:rPr>
                <w:sz w:val="20"/>
                <w:szCs w:val="20"/>
                <w:lang w:val="en-US"/>
              </w:rPr>
            </w:pPr>
            <w:r>
              <w:rPr>
                <w:sz w:val="20"/>
                <w:szCs w:val="20"/>
                <w:lang w:val="en-US"/>
              </w:rPr>
              <w:t>Приватне акцiонерне товариство</w:t>
            </w:r>
          </w:p>
        </w:tc>
      </w:tr>
      <w:tr w:rsidR="00D42FB5" w14:paraId="1871FDFA" w14:textId="77777777" w:rsidTr="00F676C2">
        <w:tc>
          <w:tcPr>
            <w:tcW w:w="6359" w:type="dxa"/>
            <w:gridSpan w:val="6"/>
            <w:tcMar>
              <w:top w:w="60" w:type="dxa"/>
              <w:left w:w="60" w:type="dxa"/>
              <w:bottom w:w="60" w:type="dxa"/>
              <w:right w:w="60" w:type="dxa"/>
            </w:tcMar>
            <w:vAlign w:val="center"/>
          </w:tcPr>
          <w:p w14:paraId="729A7D40"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2BC3FA9C" w14:textId="2F564ED5" w:rsidR="00D42FB5" w:rsidRPr="00DF42E6" w:rsidRDefault="001B735D" w:rsidP="00DF42E6">
            <w:pPr>
              <w:rPr>
                <w:sz w:val="20"/>
                <w:szCs w:val="20"/>
                <w:lang w:val="en-US"/>
              </w:rPr>
            </w:pPr>
            <w:r>
              <w:rPr>
                <w:sz w:val="20"/>
                <w:szCs w:val="20"/>
                <w:lang w:val="uk-UA"/>
              </w:rPr>
              <w:t>69050 місто Запоріжжя вул.Складська, будинок 6</w:t>
            </w:r>
          </w:p>
        </w:tc>
      </w:tr>
      <w:tr w:rsidR="00DC6C96" w14:paraId="5E520AD2" w14:textId="77777777" w:rsidTr="00F676C2">
        <w:tc>
          <w:tcPr>
            <w:tcW w:w="6359" w:type="dxa"/>
            <w:gridSpan w:val="6"/>
            <w:tcMar>
              <w:top w:w="60" w:type="dxa"/>
              <w:left w:w="60" w:type="dxa"/>
              <w:bottom w:w="60" w:type="dxa"/>
              <w:right w:w="60" w:type="dxa"/>
            </w:tcMar>
            <w:vAlign w:val="center"/>
          </w:tcPr>
          <w:p w14:paraId="68292859"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0DFDD7F2" w14:textId="1ECBCCC9" w:rsidR="00DC6C96" w:rsidRPr="00DF42E6" w:rsidRDefault="001B735D" w:rsidP="00DC6C96">
            <w:pPr>
              <w:rPr>
                <w:sz w:val="20"/>
                <w:szCs w:val="20"/>
                <w:lang w:val="en-US"/>
              </w:rPr>
            </w:pPr>
            <w:r>
              <w:rPr>
                <w:sz w:val="20"/>
                <w:szCs w:val="20"/>
                <w:lang w:val="en-US"/>
              </w:rPr>
              <w:t>01977334</w:t>
            </w:r>
          </w:p>
        </w:tc>
      </w:tr>
      <w:tr w:rsidR="00DC6C96" w14:paraId="57761313" w14:textId="77777777" w:rsidTr="00F676C2">
        <w:tc>
          <w:tcPr>
            <w:tcW w:w="6359" w:type="dxa"/>
            <w:gridSpan w:val="6"/>
            <w:tcMar>
              <w:top w:w="60" w:type="dxa"/>
              <w:left w:w="60" w:type="dxa"/>
              <w:bottom w:w="60" w:type="dxa"/>
              <w:right w:w="60" w:type="dxa"/>
            </w:tcMar>
            <w:vAlign w:val="center"/>
          </w:tcPr>
          <w:p w14:paraId="0C760511"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6AD0A6F" w14:textId="319CFFCA" w:rsidR="00DC6C96" w:rsidRPr="00DF42E6" w:rsidRDefault="001B735D" w:rsidP="00DC6C96">
            <w:pPr>
              <w:rPr>
                <w:sz w:val="20"/>
                <w:szCs w:val="20"/>
                <w:lang w:val="en-US"/>
              </w:rPr>
            </w:pPr>
            <w:r>
              <w:rPr>
                <w:sz w:val="20"/>
                <w:szCs w:val="20"/>
                <w:lang w:val="en-US"/>
              </w:rPr>
              <w:t>+380612890048</w:t>
            </w:r>
          </w:p>
        </w:tc>
      </w:tr>
      <w:tr w:rsidR="00DC6C96" w14:paraId="3F8C4469" w14:textId="77777777" w:rsidTr="00F676C2">
        <w:tc>
          <w:tcPr>
            <w:tcW w:w="6359" w:type="dxa"/>
            <w:gridSpan w:val="6"/>
            <w:tcMar>
              <w:top w:w="60" w:type="dxa"/>
              <w:left w:w="60" w:type="dxa"/>
              <w:bottom w:w="60" w:type="dxa"/>
              <w:right w:w="60" w:type="dxa"/>
            </w:tcMar>
            <w:vAlign w:val="center"/>
          </w:tcPr>
          <w:p w14:paraId="67C69611"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8780608" w14:textId="796BA9B8" w:rsidR="00DC6C96" w:rsidRPr="00DF42E6" w:rsidRDefault="001B735D" w:rsidP="00DC6C96">
            <w:pPr>
              <w:rPr>
                <w:sz w:val="20"/>
                <w:szCs w:val="20"/>
                <w:lang w:val="en-US"/>
              </w:rPr>
            </w:pPr>
            <w:r>
              <w:rPr>
                <w:sz w:val="20"/>
                <w:szCs w:val="20"/>
                <w:lang w:val="en-US"/>
              </w:rPr>
              <w:t>office@apteki.zp.ua</w:t>
            </w:r>
          </w:p>
        </w:tc>
      </w:tr>
      <w:tr w:rsidR="00531337" w14:paraId="2AB1037E" w14:textId="77777777" w:rsidTr="00F676C2">
        <w:tc>
          <w:tcPr>
            <w:tcW w:w="6359" w:type="dxa"/>
            <w:gridSpan w:val="6"/>
            <w:tcMar>
              <w:top w:w="60" w:type="dxa"/>
              <w:left w:w="60" w:type="dxa"/>
              <w:bottom w:w="60" w:type="dxa"/>
              <w:right w:w="60" w:type="dxa"/>
            </w:tcMar>
            <w:vAlign w:val="center"/>
          </w:tcPr>
          <w:p w14:paraId="03295261"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34A0BBB" w14:textId="28E03AE8" w:rsidR="00531337" w:rsidRPr="009A60E3" w:rsidRDefault="001B735D" w:rsidP="00DC6C96">
            <w:pPr>
              <w:rPr>
                <w:sz w:val="20"/>
                <w:szCs w:val="20"/>
                <w:lang w:val="en-US"/>
              </w:rPr>
            </w:pPr>
            <w:r>
              <w:rPr>
                <w:sz w:val="20"/>
                <w:szCs w:val="20"/>
                <w:lang w:val="en-US"/>
              </w:rPr>
              <w:t xml:space="preserve"> </w:t>
            </w:r>
          </w:p>
        </w:tc>
      </w:tr>
      <w:tr w:rsidR="00C86AFD" w14:paraId="4D60C542" w14:textId="77777777" w:rsidTr="00F676C2">
        <w:tc>
          <w:tcPr>
            <w:tcW w:w="6359" w:type="dxa"/>
            <w:gridSpan w:val="6"/>
            <w:tcMar>
              <w:top w:w="60" w:type="dxa"/>
              <w:left w:w="60" w:type="dxa"/>
              <w:bottom w:w="60" w:type="dxa"/>
              <w:right w:w="60" w:type="dxa"/>
            </w:tcMar>
            <w:vAlign w:val="center"/>
          </w:tcPr>
          <w:p w14:paraId="63DFBB3C"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C421564" w14:textId="77777777" w:rsidR="001B735D" w:rsidRDefault="001B735D"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56C5676B" w14:textId="77777777" w:rsidR="001B735D" w:rsidRDefault="001B735D" w:rsidP="00DC6C96">
            <w:pPr>
              <w:rPr>
                <w:sz w:val="20"/>
                <w:szCs w:val="20"/>
                <w:lang w:val="en-US"/>
              </w:rPr>
            </w:pPr>
            <w:r>
              <w:rPr>
                <w:sz w:val="20"/>
                <w:szCs w:val="20"/>
                <w:lang w:val="en-US"/>
              </w:rPr>
              <w:t>21676262</w:t>
            </w:r>
          </w:p>
          <w:p w14:paraId="761586F5" w14:textId="77777777" w:rsidR="001B735D" w:rsidRDefault="001B735D" w:rsidP="00DC6C96">
            <w:pPr>
              <w:rPr>
                <w:sz w:val="20"/>
                <w:szCs w:val="20"/>
                <w:lang w:val="en-US"/>
              </w:rPr>
            </w:pPr>
            <w:r>
              <w:rPr>
                <w:sz w:val="20"/>
                <w:szCs w:val="20"/>
                <w:lang w:val="en-US"/>
              </w:rPr>
              <w:t>Україна</w:t>
            </w:r>
          </w:p>
          <w:p w14:paraId="191ECB0F" w14:textId="32E75E9D" w:rsidR="00C86AFD" w:rsidRPr="00C86AFD" w:rsidRDefault="001B735D" w:rsidP="00DC6C96">
            <w:pPr>
              <w:rPr>
                <w:sz w:val="20"/>
                <w:szCs w:val="20"/>
                <w:lang w:val="en-US"/>
              </w:rPr>
            </w:pPr>
            <w:r>
              <w:rPr>
                <w:sz w:val="20"/>
                <w:szCs w:val="20"/>
                <w:lang w:val="en-US"/>
              </w:rPr>
              <w:t>DR/00002/ARM</w:t>
            </w:r>
          </w:p>
        </w:tc>
      </w:tr>
      <w:tr w:rsidR="00DC6C96" w14:paraId="7DE5F0BE"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47C4168"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E6F53E3"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951B18A"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4E14F989" w14:textId="64D40E29" w:rsidR="001714DF" w:rsidRPr="00DF42E6" w:rsidRDefault="001B735D" w:rsidP="00DC6C96">
            <w:pPr>
              <w:jc w:val="center"/>
              <w:rPr>
                <w:b/>
                <w:sz w:val="20"/>
                <w:szCs w:val="20"/>
              </w:rPr>
            </w:pPr>
            <w:r>
              <w:rPr>
                <w:sz w:val="20"/>
                <w:szCs w:val="20"/>
                <w:lang w:val="en-US"/>
              </w:rPr>
              <w:t>https://aptekizp.pat.ua/documents/informaciya-dlya-akcioneriv-ta-steikholderiv</w:t>
            </w:r>
          </w:p>
        </w:tc>
        <w:tc>
          <w:tcPr>
            <w:tcW w:w="2478" w:type="dxa"/>
            <w:tcMar>
              <w:top w:w="60" w:type="dxa"/>
              <w:left w:w="60" w:type="dxa"/>
              <w:bottom w:w="60" w:type="dxa"/>
              <w:right w:w="60" w:type="dxa"/>
            </w:tcMar>
            <w:vAlign w:val="center"/>
          </w:tcPr>
          <w:p w14:paraId="15B5E718" w14:textId="6E759802" w:rsidR="001714DF" w:rsidRPr="00DF42E6" w:rsidRDefault="001B735D" w:rsidP="00DC6C96">
            <w:pPr>
              <w:jc w:val="center"/>
              <w:rPr>
                <w:sz w:val="20"/>
                <w:szCs w:val="20"/>
                <w:lang w:val="en-US"/>
              </w:rPr>
            </w:pPr>
            <w:r>
              <w:rPr>
                <w:sz w:val="20"/>
                <w:szCs w:val="20"/>
                <w:lang w:val="en-US"/>
              </w:rPr>
              <w:t>26.12.2025</w:t>
            </w:r>
          </w:p>
        </w:tc>
      </w:tr>
      <w:tr w:rsidR="001714DF" w:rsidRPr="00DF42E6" w14:paraId="21212FBE"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FF2394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A8D3954"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6DD3D1B"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07E1CBD" w14:textId="77777777" w:rsidR="001714DF" w:rsidRPr="00DF42E6" w:rsidRDefault="001714DF" w:rsidP="00DC6C96">
            <w:pPr>
              <w:jc w:val="center"/>
              <w:rPr>
                <w:sz w:val="20"/>
                <w:szCs w:val="20"/>
              </w:rPr>
            </w:pPr>
            <w:r w:rsidRPr="00DF42E6">
              <w:rPr>
                <w:rStyle w:val="small-text"/>
                <w:sz w:val="20"/>
                <w:szCs w:val="20"/>
              </w:rPr>
              <w:t>(дата)</w:t>
            </w:r>
          </w:p>
        </w:tc>
      </w:tr>
    </w:tbl>
    <w:p w14:paraId="435C45E1" w14:textId="77777777" w:rsidR="00211311" w:rsidRDefault="00211311" w:rsidP="00C86AFD">
      <w:pPr>
        <w:rPr>
          <w:lang w:val="en-US"/>
        </w:rPr>
        <w:sectPr w:rsidR="00211311" w:rsidSect="001B735D">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211311" w:rsidRPr="00211311" w14:paraId="63E82310" w14:textId="77777777" w:rsidTr="00515756">
        <w:trPr>
          <w:trHeight w:val="440"/>
          <w:tblCellSpacing w:w="22" w:type="dxa"/>
        </w:trPr>
        <w:tc>
          <w:tcPr>
            <w:tcW w:w="4931" w:type="pct"/>
          </w:tcPr>
          <w:p w14:paraId="45F1AF8A" w14:textId="77777777" w:rsidR="00211311" w:rsidRPr="00211311" w:rsidRDefault="00211311" w:rsidP="00211311">
            <w:pPr>
              <w:spacing w:before="100" w:beforeAutospacing="1" w:after="100" w:afterAutospacing="1"/>
              <w:ind w:left="1418"/>
              <w:rPr>
                <w:sz w:val="20"/>
                <w:szCs w:val="20"/>
                <w:lang w:val="uk-UA"/>
              </w:rPr>
            </w:pPr>
            <w:r w:rsidRPr="00211311">
              <w:rPr>
                <w:sz w:val="20"/>
                <w:szCs w:val="20"/>
                <w:lang w:val="uk" w:eastAsia="uk"/>
              </w:rPr>
              <w:lastRenderedPageBreak/>
              <w:t xml:space="preserve">Додаток 19 </w:t>
            </w:r>
            <w:r w:rsidRPr="00211311">
              <w:rPr>
                <w:sz w:val="20"/>
                <w:szCs w:val="20"/>
                <w:lang w:val="uk" w:eastAsia="uk"/>
              </w:rPr>
              <w:br/>
              <w:t xml:space="preserve">до Положення про розкриття інформації емітентами цінних паперів, а також особами, які надають </w:t>
            </w:r>
            <w:r w:rsidRPr="00211311">
              <w:rPr>
                <w:sz w:val="20"/>
                <w:szCs w:val="20"/>
                <w:lang w:val="uk" w:eastAsia="uk"/>
              </w:rPr>
              <w:br/>
              <w:t xml:space="preserve">забезпечення за такими цінними паперами </w:t>
            </w:r>
            <w:r w:rsidRPr="00211311">
              <w:rPr>
                <w:sz w:val="20"/>
                <w:szCs w:val="20"/>
                <w:lang w:val="uk" w:eastAsia="uk"/>
              </w:rPr>
              <w:br/>
              <w:t>(підпункт 8 пункт 71)</w:t>
            </w:r>
          </w:p>
        </w:tc>
      </w:tr>
    </w:tbl>
    <w:p w14:paraId="5B960629" w14:textId="77777777" w:rsidR="00211311" w:rsidRPr="00211311" w:rsidRDefault="00211311" w:rsidP="00211311">
      <w:pPr>
        <w:spacing w:before="100" w:beforeAutospacing="1" w:after="100" w:afterAutospacing="1"/>
        <w:ind w:left="-142"/>
        <w:jc w:val="center"/>
        <w:rPr>
          <w:lang w:val="uk-UA"/>
        </w:rPr>
      </w:pPr>
      <w:r w:rsidRPr="00211311">
        <w:rPr>
          <w:sz w:val="20"/>
          <w:szCs w:val="20"/>
          <w:lang w:val="uk-UA"/>
        </w:rPr>
        <w:br w:type="textWrapping" w:clear="all"/>
      </w:r>
      <w:r w:rsidRPr="00211311">
        <w:rPr>
          <w:b/>
          <w:sz w:val="28"/>
          <w:szCs w:val="28"/>
          <w:lang w:val="uk" w:eastAsia="uk"/>
        </w:rPr>
        <w:t xml:space="preserve">ВІДОМОСТІ </w:t>
      </w:r>
      <w:r w:rsidRPr="00211311">
        <w:rPr>
          <w:b/>
          <w:sz w:val="28"/>
          <w:szCs w:val="28"/>
          <w:lang w:val="uk" w:eastAsia="uk"/>
        </w:rPr>
        <w:br/>
        <w:t>про зміну складу посадових осіб емітента</w:t>
      </w:r>
      <w:r w:rsidRPr="00211311">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8"/>
        <w:gridCol w:w="2080"/>
        <w:gridCol w:w="4275"/>
        <w:gridCol w:w="5563"/>
        <w:gridCol w:w="2540"/>
      </w:tblGrid>
      <w:tr w:rsidR="00000000" w:rsidRPr="00211311" w14:paraId="346A2E87"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25773B92"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rPr>
              <w:t>Дата вчинення дії</w:t>
            </w:r>
          </w:p>
        </w:tc>
        <w:tc>
          <w:tcPr>
            <w:tcW w:w="646" w:type="pct"/>
            <w:tcBorders>
              <w:top w:val="outset" w:sz="6" w:space="0" w:color="auto"/>
              <w:left w:val="outset" w:sz="6" w:space="0" w:color="auto"/>
              <w:bottom w:val="outset" w:sz="6" w:space="0" w:color="auto"/>
              <w:right w:val="outset" w:sz="6" w:space="0" w:color="auto"/>
            </w:tcBorders>
            <w:vAlign w:val="center"/>
          </w:tcPr>
          <w:p w14:paraId="6A35205C"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Зміни (призначено, звільнено, обрано або припинено повноваження)</w:t>
            </w:r>
          </w:p>
        </w:tc>
        <w:tc>
          <w:tcPr>
            <w:tcW w:w="1328" w:type="pct"/>
            <w:tcBorders>
              <w:top w:val="outset" w:sz="6" w:space="0" w:color="auto"/>
              <w:left w:val="outset" w:sz="6" w:space="0" w:color="auto"/>
              <w:bottom w:val="outset" w:sz="6" w:space="0" w:color="auto"/>
              <w:right w:val="outset" w:sz="6" w:space="0" w:color="auto"/>
            </w:tcBorders>
            <w:vAlign w:val="center"/>
          </w:tcPr>
          <w:p w14:paraId="13275ED6"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Посада</w:t>
            </w:r>
          </w:p>
        </w:tc>
        <w:tc>
          <w:tcPr>
            <w:tcW w:w="1728" w:type="pct"/>
            <w:tcBorders>
              <w:top w:val="outset" w:sz="6" w:space="0" w:color="auto"/>
              <w:left w:val="outset" w:sz="6" w:space="0" w:color="auto"/>
              <w:bottom w:val="outset" w:sz="6" w:space="0" w:color="auto"/>
              <w:right w:val="outset" w:sz="6" w:space="0" w:color="auto"/>
            </w:tcBorders>
            <w:vAlign w:val="center"/>
          </w:tcPr>
          <w:p w14:paraId="686E036B"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 w:eastAsia="uk"/>
              </w:rPr>
              <w:t>Ім’я особи</w:t>
            </w:r>
          </w:p>
        </w:tc>
        <w:tc>
          <w:tcPr>
            <w:tcW w:w="789" w:type="pct"/>
            <w:tcBorders>
              <w:top w:val="outset" w:sz="6" w:space="0" w:color="auto"/>
              <w:left w:val="outset" w:sz="6" w:space="0" w:color="auto"/>
              <w:bottom w:val="outset" w:sz="6" w:space="0" w:color="auto"/>
              <w:right w:val="outset" w:sz="6" w:space="0" w:color="auto"/>
            </w:tcBorders>
            <w:vAlign w:val="center"/>
          </w:tcPr>
          <w:p w14:paraId="5F860B3E"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Розмір частки в статутному капіталі емітента (у відсотках)</w:t>
            </w:r>
          </w:p>
        </w:tc>
      </w:tr>
      <w:tr w:rsidR="00000000" w:rsidRPr="00211311" w14:paraId="2550E358"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6887C52F"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1</w:t>
            </w:r>
          </w:p>
        </w:tc>
        <w:tc>
          <w:tcPr>
            <w:tcW w:w="646" w:type="pct"/>
            <w:tcBorders>
              <w:top w:val="outset" w:sz="6" w:space="0" w:color="auto"/>
              <w:left w:val="outset" w:sz="6" w:space="0" w:color="auto"/>
              <w:bottom w:val="outset" w:sz="6" w:space="0" w:color="auto"/>
              <w:right w:val="outset" w:sz="6" w:space="0" w:color="auto"/>
            </w:tcBorders>
            <w:vAlign w:val="center"/>
          </w:tcPr>
          <w:p w14:paraId="3BA49B9A"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2</w:t>
            </w:r>
          </w:p>
        </w:tc>
        <w:tc>
          <w:tcPr>
            <w:tcW w:w="1328" w:type="pct"/>
            <w:tcBorders>
              <w:top w:val="outset" w:sz="6" w:space="0" w:color="auto"/>
              <w:left w:val="outset" w:sz="6" w:space="0" w:color="auto"/>
              <w:bottom w:val="outset" w:sz="6" w:space="0" w:color="auto"/>
              <w:right w:val="outset" w:sz="6" w:space="0" w:color="auto"/>
            </w:tcBorders>
            <w:vAlign w:val="center"/>
          </w:tcPr>
          <w:p w14:paraId="34F242A1"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3</w:t>
            </w:r>
          </w:p>
        </w:tc>
        <w:tc>
          <w:tcPr>
            <w:tcW w:w="1728" w:type="pct"/>
            <w:tcBorders>
              <w:top w:val="outset" w:sz="6" w:space="0" w:color="auto"/>
              <w:left w:val="outset" w:sz="6" w:space="0" w:color="auto"/>
              <w:bottom w:val="outset" w:sz="6" w:space="0" w:color="auto"/>
              <w:right w:val="outset" w:sz="6" w:space="0" w:color="auto"/>
            </w:tcBorders>
            <w:vAlign w:val="center"/>
          </w:tcPr>
          <w:p w14:paraId="4CF2F29A"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4</w:t>
            </w:r>
          </w:p>
        </w:tc>
        <w:tc>
          <w:tcPr>
            <w:tcW w:w="789" w:type="pct"/>
            <w:tcBorders>
              <w:top w:val="outset" w:sz="6" w:space="0" w:color="auto"/>
              <w:left w:val="outset" w:sz="6" w:space="0" w:color="auto"/>
              <w:bottom w:val="outset" w:sz="6" w:space="0" w:color="auto"/>
              <w:right w:val="outset" w:sz="6" w:space="0" w:color="auto"/>
            </w:tcBorders>
            <w:vAlign w:val="center"/>
          </w:tcPr>
          <w:p w14:paraId="1F51EF2A" w14:textId="77777777" w:rsidR="00211311" w:rsidRPr="00211311" w:rsidRDefault="00211311" w:rsidP="00211311">
            <w:pPr>
              <w:spacing w:before="100" w:beforeAutospacing="1" w:after="100" w:afterAutospacing="1"/>
              <w:jc w:val="center"/>
              <w:rPr>
                <w:b/>
                <w:sz w:val="20"/>
                <w:szCs w:val="20"/>
                <w:lang w:val="uk-UA"/>
              </w:rPr>
            </w:pPr>
            <w:r w:rsidRPr="00211311">
              <w:rPr>
                <w:b/>
                <w:sz w:val="20"/>
                <w:szCs w:val="20"/>
                <w:lang w:val="uk-UA"/>
              </w:rPr>
              <w:t>6</w:t>
            </w:r>
          </w:p>
        </w:tc>
      </w:tr>
      <w:tr w:rsidR="00000000" w:rsidRPr="00211311" w14:paraId="3DD8A7E7"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2B2E6C94"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25.12.2025</w:t>
            </w:r>
          </w:p>
        </w:tc>
        <w:tc>
          <w:tcPr>
            <w:tcW w:w="646" w:type="pct"/>
            <w:tcBorders>
              <w:top w:val="outset" w:sz="6" w:space="0" w:color="auto"/>
              <w:left w:val="outset" w:sz="6" w:space="0" w:color="auto"/>
              <w:bottom w:val="outset" w:sz="6" w:space="0" w:color="auto"/>
              <w:right w:val="outset" w:sz="6" w:space="0" w:color="auto"/>
            </w:tcBorders>
            <w:vAlign w:val="center"/>
          </w:tcPr>
          <w:p w14:paraId="2F0839CA"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припинено повноваження</w:t>
            </w:r>
          </w:p>
        </w:tc>
        <w:tc>
          <w:tcPr>
            <w:tcW w:w="1328" w:type="pct"/>
            <w:tcBorders>
              <w:top w:val="outset" w:sz="6" w:space="0" w:color="auto"/>
              <w:left w:val="outset" w:sz="6" w:space="0" w:color="auto"/>
              <w:bottom w:val="outset" w:sz="6" w:space="0" w:color="auto"/>
              <w:right w:val="outset" w:sz="6" w:space="0" w:color="auto"/>
            </w:tcBorders>
            <w:vAlign w:val="center"/>
          </w:tcPr>
          <w:p w14:paraId="699DD3EB"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Голова наглядової ради</w:t>
            </w:r>
          </w:p>
        </w:tc>
        <w:tc>
          <w:tcPr>
            <w:tcW w:w="1728" w:type="pct"/>
            <w:tcBorders>
              <w:top w:val="outset" w:sz="6" w:space="0" w:color="auto"/>
              <w:left w:val="outset" w:sz="6" w:space="0" w:color="auto"/>
              <w:bottom w:val="outset" w:sz="6" w:space="0" w:color="auto"/>
              <w:right w:val="outset" w:sz="6" w:space="0" w:color="auto"/>
            </w:tcBorders>
            <w:vAlign w:val="center"/>
          </w:tcPr>
          <w:p w14:paraId="66D7E0E5"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Чепель Петро Володимирович</w:t>
            </w:r>
          </w:p>
        </w:tc>
        <w:tc>
          <w:tcPr>
            <w:tcW w:w="789" w:type="pct"/>
            <w:tcBorders>
              <w:top w:val="outset" w:sz="6" w:space="0" w:color="auto"/>
              <w:left w:val="outset" w:sz="6" w:space="0" w:color="auto"/>
              <w:bottom w:val="outset" w:sz="6" w:space="0" w:color="auto"/>
              <w:right w:val="outset" w:sz="6" w:space="0" w:color="auto"/>
            </w:tcBorders>
            <w:vAlign w:val="center"/>
          </w:tcPr>
          <w:p w14:paraId="02DB9B12"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48.72127</w:t>
            </w:r>
          </w:p>
        </w:tc>
      </w:tr>
      <w:tr w:rsidR="00211311" w:rsidRPr="00211311" w14:paraId="22785527" w14:textId="77777777" w:rsidTr="00515756">
        <w:tc>
          <w:tcPr>
            <w:tcW w:w="5000" w:type="pct"/>
            <w:gridSpan w:val="5"/>
            <w:tcBorders>
              <w:top w:val="outset" w:sz="6" w:space="0" w:color="auto"/>
              <w:left w:val="outset" w:sz="6" w:space="0" w:color="auto"/>
              <w:bottom w:val="outset" w:sz="6" w:space="0" w:color="auto"/>
              <w:right w:val="outset" w:sz="6" w:space="0" w:color="auto"/>
            </w:tcBorders>
            <w:vAlign w:val="center"/>
          </w:tcPr>
          <w:p w14:paraId="3BAE22C3" w14:textId="77777777" w:rsidR="00211311" w:rsidRPr="00211311" w:rsidRDefault="00211311" w:rsidP="00211311">
            <w:pPr>
              <w:spacing w:before="100" w:beforeAutospacing="1" w:after="100" w:afterAutospacing="1"/>
              <w:rPr>
                <w:b/>
                <w:sz w:val="20"/>
                <w:szCs w:val="20"/>
                <w:lang w:val="uk-UA"/>
              </w:rPr>
            </w:pPr>
            <w:r w:rsidRPr="00211311">
              <w:rPr>
                <w:b/>
                <w:sz w:val="20"/>
                <w:szCs w:val="20"/>
                <w:lang w:val="uk-UA"/>
              </w:rPr>
              <w:t>Додаткова інформація, необхідна для повного і точного розкриття інформації про дію</w:t>
            </w:r>
          </w:p>
        </w:tc>
      </w:tr>
      <w:tr w:rsidR="00211311" w:rsidRPr="00211311" w14:paraId="6EE8A883" w14:textId="77777777" w:rsidTr="00515756">
        <w:tc>
          <w:tcPr>
            <w:tcW w:w="5000" w:type="pct"/>
            <w:gridSpan w:val="5"/>
            <w:tcBorders>
              <w:top w:val="outset" w:sz="6" w:space="0" w:color="auto"/>
              <w:left w:val="outset" w:sz="6" w:space="0" w:color="auto"/>
              <w:bottom w:val="outset" w:sz="6" w:space="0" w:color="auto"/>
              <w:right w:val="outset" w:sz="6" w:space="0" w:color="auto"/>
            </w:tcBorders>
          </w:tcPr>
          <w:p w14:paraId="7D67897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Голова наглядової ради Чепель Петро Володимирович припиняє повноваження на посадi 25.12.2025 року. </w:t>
            </w:r>
          </w:p>
          <w:p w14:paraId="081275D4"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Володіє 19050650 акціями Товариства, що складає  48.72127% статутного капiталу емiтента. </w:t>
            </w:r>
          </w:p>
          <w:p w14:paraId="473EEB68"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Непогашеної судимостi за корисливi та посадовi злочини немає. </w:t>
            </w:r>
          </w:p>
          <w:p w14:paraId="53D9C0C2"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Cтрок, протягом якого особа перебувала на посадi - 9 років 8 місяців.</w:t>
            </w:r>
          </w:p>
          <w:p w14:paraId="63C4B35B"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0C21A4F2"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Пiдстави прийняття рiшення: Протокол загальних зборів акціонерів №4 від 25.12.2025 року.</w:t>
            </w:r>
          </w:p>
          <w:p w14:paraId="01C18733"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Дата прийняття рішення (дата вчинення дії) 25.12.2025 року.</w:t>
            </w:r>
          </w:p>
          <w:p w14:paraId="786C543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нового складу наглядової ради.</w:t>
            </w:r>
          </w:p>
        </w:tc>
      </w:tr>
      <w:tr w:rsidR="00000000" w:rsidRPr="00211311" w14:paraId="5EA75760"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6E95A033"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25.12.2025</w:t>
            </w:r>
          </w:p>
        </w:tc>
        <w:tc>
          <w:tcPr>
            <w:tcW w:w="646" w:type="pct"/>
            <w:tcBorders>
              <w:top w:val="outset" w:sz="6" w:space="0" w:color="auto"/>
              <w:left w:val="outset" w:sz="6" w:space="0" w:color="auto"/>
              <w:bottom w:val="outset" w:sz="6" w:space="0" w:color="auto"/>
              <w:right w:val="outset" w:sz="6" w:space="0" w:color="auto"/>
            </w:tcBorders>
            <w:vAlign w:val="center"/>
          </w:tcPr>
          <w:p w14:paraId="7D2FB30B"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припинено повноваження</w:t>
            </w:r>
          </w:p>
        </w:tc>
        <w:tc>
          <w:tcPr>
            <w:tcW w:w="1328" w:type="pct"/>
            <w:tcBorders>
              <w:top w:val="outset" w:sz="6" w:space="0" w:color="auto"/>
              <w:left w:val="outset" w:sz="6" w:space="0" w:color="auto"/>
              <w:bottom w:val="outset" w:sz="6" w:space="0" w:color="auto"/>
              <w:right w:val="outset" w:sz="6" w:space="0" w:color="auto"/>
            </w:tcBorders>
            <w:vAlign w:val="center"/>
          </w:tcPr>
          <w:p w14:paraId="29F4AA34"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член наглядової ради</w:t>
            </w:r>
          </w:p>
        </w:tc>
        <w:tc>
          <w:tcPr>
            <w:tcW w:w="1728" w:type="pct"/>
            <w:tcBorders>
              <w:top w:val="outset" w:sz="6" w:space="0" w:color="auto"/>
              <w:left w:val="outset" w:sz="6" w:space="0" w:color="auto"/>
              <w:bottom w:val="outset" w:sz="6" w:space="0" w:color="auto"/>
              <w:right w:val="outset" w:sz="6" w:space="0" w:color="auto"/>
            </w:tcBorders>
            <w:vAlign w:val="center"/>
          </w:tcPr>
          <w:p w14:paraId="2A325473"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Азарова Наталія Леонідівна</w:t>
            </w:r>
          </w:p>
        </w:tc>
        <w:tc>
          <w:tcPr>
            <w:tcW w:w="789" w:type="pct"/>
            <w:tcBorders>
              <w:top w:val="outset" w:sz="6" w:space="0" w:color="auto"/>
              <w:left w:val="outset" w:sz="6" w:space="0" w:color="auto"/>
              <w:bottom w:val="outset" w:sz="6" w:space="0" w:color="auto"/>
              <w:right w:val="outset" w:sz="6" w:space="0" w:color="auto"/>
            </w:tcBorders>
            <w:vAlign w:val="center"/>
          </w:tcPr>
          <w:p w14:paraId="67DE8529"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0.00000</w:t>
            </w:r>
          </w:p>
        </w:tc>
      </w:tr>
      <w:tr w:rsidR="00211311" w:rsidRPr="00211311" w14:paraId="46622455" w14:textId="77777777" w:rsidTr="00515756">
        <w:tc>
          <w:tcPr>
            <w:tcW w:w="5000" w:type="pct"/>
            <w:gridSpan w:val="5"/>
            <w:tcBorders>
              <w:top w:val="outset" w:sz="6" w:space="0" w:color="auto"/>
              <w:left w:val="outset" w:sz="6" w:space="0" w:color="auto"/>
              <w:bottom w:val="outset" w:sz="6" w:space="0" w:color="auto"/>
              <w:right w:val="outset" w:sz="6" w:space="0" w:color="auto"/>
            </w:tcBorders>
            <w:vAlign w:val="center"/>
          </w:tcPr>
          <w:p w14:paraId="54CFE3C7" w14:textId="77777777" w:rsidR="00211311" w:rsidRPr="00211311" w:rsidRDefault="00211311" w:rsidP="00211311">
            <w:pPr>
              <w:spacing w:before="100" w:beforeAutospacing="1" w:after="100" w:afterAutospacing="1"/>
              <w:rPr>
                <w:b/>
                <w:sz w:val="20"/>
                <w:szCs w:val="20"/>
                <w:lang w:val="uk-UA"/>
              </w:rPr>
            </w:pPr>
            <w:r w:rsidRPr="00211311">
              <w:rPr>
                <w:b/>
                <w:sz w:val="20"/>
                <w:szCs w:val="20"/>
                <w:lang w:val="uk-UA"/>
              </w:rPr>
              <w:t>Додаткова інформація, необхідна для повного і точного розкриття інформації про дію</w:t>
            </w:r>
          </w:p>
        </w:tc>
      </w:tr>
      <w:tr w:rsidR="00211311" w:rsidRPr="00211311" w14:paraId="7C9873E1" w14:textId="77777777" w:rsidTr="00515756">
        <w:tc>
          <w:tcPr>
            <w:tcW w:w="5000" w:type="pct"/>
            <w:gridSpan w:val="5"/>
            <w:tcBorders>
              <w:top w:val="outset" w:sz="6" w:space="0" w:color="auto"/>
              <w:left w:val="outset" w:sz="6" w:space="0" w:color="auto"/>
              <w:bottom w:val="outset" w:sz="6" w:space="0" w:color="auto"/>
              <w:right w:val="outset" w:sz="6" w:space="0" w:color="auto"/>
            </w:tcBorders>
          </w:tcPr>
          <w:p w14:paraId="3E189EF4"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lastRenderedPageBreak/>
              <w:t xml:space="preserve">Посадова особа член  наглядової ради Азарова Наталія Леонідівна припиняє повноваження на посадi 25.12.2025 року. </w:t>
            </w:r>
          </w:p>
          <w:p w14:paraId="5196DAD2"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Акціями Товариства не володіє (0% статутного капiталу емiтента). </w:t>
            </w:r>
          </w:p>
          <w:p w14:paraId="23557E83"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Непогашеної судимостi за корисливi та посадовi злочини немає. </w:t>
            </w:r>
          </w:p>
          <w:p w14:paraId="21E3215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Cтрок, протягом якого особа перебувала на посадi - 6 років.</w:t>
            </w:r>
          </w:p>
          <w:p w14:paraId="2183A1F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51EA1909"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Пiдстави прийняття рiшення: Протокол загальних зборів акціонерів №4 від 25.12.2025 року.</w:t>
            </w:r>
          </w:p>
          <w:p w14:paraId="1CCF5BF8"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Дата прийняття рішення (дата вчинення дії) 25.12.2025 року.</w:t>
            </w:r>
          </w:p>
          <w:p w14:paraId="5A07E992"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нового складу наглядової ради.</w:t>
            </w:r>
          </w:p>
        </w:tc>
      </w:tr>
      <w:tr w:rsidR="00211311" w:rsidRPr="00211311" w14:paraId="2911C608"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7FA289E0"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25.12.2025</w:t>
            </w:r>
          </w:p>
        </w:tc>
        <w:tc>
          <w:tcPr>
            <w:tcW w:w="646" w:type="pct"/>
            <w:tcBorders>
              <w:top w:val="outset" w:sz="6" w:space="0" w:color="auto"/>
              <w:left w:val="outset" w:sz="6" w:space="0" w:color="auto"/>
              <w:bottom w:val="outset" w:sz="6" w:space="0" w:color="auto"/>
              <w:right w:val="outset" w:sz="6" w:space="0" w:color="auto"/>
            </w:tcBorders>
            <w:vAlign w:val="center"/>
          </w:tcPr>
          <w:p w14:paraId="1990626B"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припинено повноваження</w:t>
            </w:r>
          </w:p>
        </w:tc>
        <w:tc>
          <w:tcPr>
            <w:tcW w:w="1328" w:type="pct"/>
            <w:tcBorders>
              <w:top w:val="outset" w:sz="6" w:space="0" w:color="auto"/>
              <w:left w:val="outset" w:sz="6" w:space="0" w:color="auto"/>
              <w:bottom w:val="outset" w:sz="6" w:space="0" w:color="auto"/>
              <w:right w:val="outset" w:sz="6" w:space="0" w:color="auto"/>
            </w:tcBorders>
            <w:vAlign w:val="center"/>
          </w:tcPr>
          <w:p w14:paraId="531C6914"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член наглядової ради</w:t>
            </w:r>
          </w:p>
        </w:tc>
        <w:tc>
          <w:tcPr>
            <w:tcW w:w="1728" w:type="pct"/>
            <w:tcBorders>
              <w:top w:val="outset" w:sz="6" w:space="0" w:color="auto"/>
              <w:left w:val="outset" w:sz="6" w:space="0" w:color="auto"/>
              <w:bottom w:val="outset" w:sz="6" w:space="0" w:color="auto"/>
              <w:right w:val="outset" w:sz="6" w:space="0" w:color="auto"/>
            </w:tcBorders>
            <w:vAlign w:val="center"/>
          </w:tcPr>
          <w:p w14:paraId="03F805AD"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Мороз Сергій Іванович</w:t>
            </w:r>
          </w:p>
        </w:tc>
        <w:tc>
          <w:tcPr>
            <w:tcW w:w="789" w:type="pct"/>
            <w:tcBorders>
              <w:top w:val="outset" w:sz="6" w:space="0" w:color="auto"/>
              <w:left w:val="outset" w:sz="6" w:space="0" w:color="auto"/>
              <w:bottom w:val="outset" w:sz="6" w:space="0" w:color="auto"/>
              <w:right w:val="outset" w:sz="6" w:space="0" w:color="auto"/>
            </w:tcBorders>
            <w:vAlign w:val="center"/>
          </w:tcPr>
          <w:p w14:paraId="5CFE766B"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50.00000</w:t>
            </w:r>
          </w:p>
        </w:tc>
      </w:tr>
      <w:tr w:rsidR="00211311" w:rsidRPr="00211311" w14:paraId="1B5C9803" w14:textId="77777777" w:rsidTr="00515756">
        <w:tc>
          <w:tcPr>
            <w:tcW w:w="5000" w:type="pct"/>
            <w:gridSpan w:val="5"/>
            <w:tcBorders>
              <w:top w:val="outset" w:sz="6" w:space="0" w:color="auto"/>
              <w:left w:val="outset" w:sz="6" w:space="0" w:color="auto"/>
              <w:bottom w:val="outset" w:sz="6" w:space="0" w:color="auto"/>
              <w:right w:val="outset" w:sz="6" w:space="0" w:color="auto"/>
            </w:tcBorders>
            <w:vAlign w:val="center"/>
          </w:tcPr>
          <w:p w14:paraId="29E6EE9C" w14:textId="77777777" w:rsidR="00211311" w:rsidRPr="00211311" w:rsidRDefault="00211311" w:rsidP="00211311">
            <w:pPr>
              <w:spacing w:before="100" w:beforeAutospacing="1" w:after="100" w:afterAutospacing="1"/>
              <w:rPr>
                <w:b/>
                <w:sz w:val="20"/>
                <w:szCs w:val="20"/>
                <w:lang w:val="uk-UA"/>
              </w:rPr>
            </w:pPr>
            <w:r w:rsidRPr="00211311">
              <w:rPr>
                <w:b/>
                <w:sz w:val="20"/>
                <w:szCs w:val="20"/>
                <w:lang w:val="uk-UA"/>
              </w:rPr>
              <w:t>Додаткова інформація, необхідна для повного і точного розкриття інформації про дію</w:t>
            </w:r>
          </w:p>
        </w:tc>
      </w:tr>
      <w:tr w:rsidR="00211311" w:rsidRPr="00211311" w14:paraId="684D1D2E" w14:textId="77777777" w:rsidTr="00515756">
        <w:tc>
          <w:tcPr>
            <w:tcW w:w="5000" w:type="pct"/>
            <w:gridSpan w:val="5"/>
            <w:tcBorders>
              <w:top w:val="outset" w:sz="6" w:space="0" w:color="auto"/>
              <w:left w:val="outset" w:sz="6" w:space="0" w:color="auto"/>
              <w:bottom w:val="outset" w:sz="6" w:space="0" w:color="auto"/>
              <w:right w:val="outset" w:sz="6" w:space="0" w:color="auto"/>
            </w:tcBorders>
          </w:tcPr>
          <w:p w14:paraId="4A406D8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член наглядової ради Мороз Сергій Іванович припиняє повноваження на посадi 25.12.2025 року. </w:t>
            </w:r>
          </w:p>
          <w:p w14:paraId="24B7987C"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Володіє 19550650 акціями Товариства, що складає  50% статутного капiталу емiтента. </w:t>
            </w:r>
          </w:p>
          <w:p w14:paraId="326193DB"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Непогашеної судимостi за корисливi та посадовi злочини немає. </w:t>
            </w:r>
          </w:p>
          <w:p w14:paraId="647204FC"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Cтрок, протягом якого особа перебувала на посадi - 9 років 8 місяців.</w:t>
            </w:r>
          </w:p>
          <w:p w14:paraId="05361BE1"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07D84289"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Пiдстави прийняття рiшення: Протокол загальних зборів акціонерів №4 від 25.12.2025 року.</w:t>
            </w:r>
          </w:p>
          <w:p w14:paraId="0E7D334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lastRenderedPageBreak/>
              <w:t>Дата прийняття рішення (дата вчинення дії) 25.12.2025 року.</w:t>
            </w:r>
          </w:p>
          <w:p w14:paraId="7425C6EB"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Обгрунтування змiн у персональному складi посадових осiб (причини прийняття рiшення): закінчення терміну дії повноважень наглядової ради та необхідність обрання (переобрання)  нового складу наглядової ради.</w:t>
            </w:r>
          </w:p>
        </w:tc>
      </w:tr>
      <w:tr w:rsidR="00211311" w:rsidRPr="00211311" w14:paraId="2932B55B"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716558A2"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lastRenderedPageBreak/>
              <w:t>25.12.2025</w:t>
            </w:r>
          </w:p>
        </w:tc>
        <w:tc>
          <w:tcPr>
            <w:tcW w:w="646" w:type="pct"/>
            <w:tcBorders>
              <w:top w:val="outset" w:sz="6" w:space="0" w:color="auto"/>
              <w:left w:val="outset" w:sz="6" w:space="0" w:color="auto"/>
              <w:bottom w:val="outset" w:sz="6" w:space="0" w:color="auto"/>
              <w:right w:val="outset" w:sz="6" w:space="0" w:color="auto"/>
            </w:tcBorders>
            <w:vAlign w:val="center"/>
          </w:tcPr>
          <w:p w14:paraId="58062068"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обрано</w:t>
            </w:r>
          </w:p>
        </w:tc>
        <w:tc>
          <w:tcPr>
            <w:tcW w:w="1328" w:type="pct"/>
            <w:tcBorders>
              <w:top w:val="outset" w:sz="6" w:space="0" w:color="auto"/>
              <w:left w:val="outset" w:sz="6" w:space="0" w:color="auto"/>
              <w:bottom w:val="outset" w:sz="6" w:space="0" w:color="auto"/>
              <w:right w:val="outset" w:sz="6" w:space="0" w:color="auto"/>
            </w:tcBorders>
            <w:vAlign w:val="center"/>
          </w:tcPr>
          <w:p w14:paraId="7E1622CC"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Голова наглядової ради, член наглядової ради</w:t>
            </w:r>
          </w:p>
        </w:tc>
        <w:tc>
          <w:tcPr>
            <w:tcW w:w="1728" w:type="pct"/>
            <w:tcBorders>
              <w:top w:val="outset" w:sz="6" w:space="0" w:color="auto"/>
              <w:left w:val="outset" w:sz="6" w:space="0" w:color="auto"/>
              <w:bottom w:val="outset" w:sz="6" w:space="0" w:color="auto"/>
              <w:right w:val="outset" w:sz="6" w:space="0" w:color="auto"/>
            </w:tcBorders>
            <w:vAlign w:val="center"/>
          </w:tcPr>
          <w:p w14:paraId="3241F754"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Чепель Петро Володимирович</w:t>
            </w:r>
          </w:p>
        </w:tc>
        <w:tc>
          <w:tcPr>
            <w:tcW w:w="789" w:type="pct"/>
            <w:tcBorders>
              <w:top w:val="outset" w:sz="6" w:space="0" w:color="auto"/>
              <w:left w:val="outset" w:sz="6" w:space="0" w:color="auto"/>
              <w:bottom w:val="outset" w:sz="6" w:space="0" w:color="auto"/>
              <w:right w:val="outset" w:sz="6" w:space="0" w:color="auto"/>
            </w:tcBorders>
            <w:vAlign w:val="center"/>
          </w:tcPr>
          <w:p w14:paraId="27BA17E0"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48.72127</w:t>
            </w:r>
          </w:p>
        </w:tc>
      </w:tr>
      <w:tr w:rsidR="00211311" w:rsidRPr="00211311" w14:paraId="352EB7A9" w14:textId="77777777" w:rsidTr="00515756">
        <w:tc>
          <w:tcPr>
            <w:tcW w:w="5000" w:type="pct"/>
            <w:gridSpan w:val="5"/>
            <w:tcBorders>
              <w:top w:val="outset" w:sz="6" w:space="0" w:color="auto"/>
              <w:left w:val="outset" w:sz="6" w:space="0" w:color="auto"/>
              <w:bottom w:val="outset" w:sz="6" w:space="0" w:color="auto"/>
              <w:right w:val="outset" w:sz="6" w:space="0" w:color="auto"/>
            </w:tcBorders>
            <w:vAlign w:val="center"/>
          </w:tcPr>
          <w:p w14:paraId="19643AC1" w14:textId="77777777" w:rsidR="00211311" w:rsidRPr="00211311" w:rsidRDefault="00211311" w:rsidP="00211311">
            <w:pPr>
              <w:spacing w:before="100" w:beforeAutospacing="1" w:after="100" w:afterAutospacing="1"/>
              <w:rPr>
                <w:b/>
                <w:sz w:val="20"/>
                <w:szCs w:val="20"/>
                <w:lang w:val="uk-UA"/>
              </w:rPr>
            </w:pPr>
            <w:r w:rsidRPr="00211311">
              <w:rPr>
                <w:b/>
                <w:sz w:val="20"/>
                <w:szCs w:val="20"/>
                <w:lang w:val="uk-UA"/>
              </w:rPr>
              <w:t>Додаткова інформація, необхідна для повного і точного розкриття інформації про дію</w:t>
            </w:r>
          </w:p>
        </w:tc>
      </w:tr>
      <w:tr w:rsidR="00211311" w:rsidRPr="00211311" w14:paraId="426854E0" w14:textId="77777777" w:rsidTr="00515756">
        <w:tc>
          <w:tcPr>
            <w:tcW w:w="5000" w:type="pct"/>
            <w:gridSpan w:val="5"/>
            <w:tcBorders>
              <w:top w:val="outset" w:sz="6" w:space="0" w:color="auto"/>
              <w:left w:val="outset" w:sz="6" w:space="0" w:color="auto"/>
              <w:bottom w:val="outset" w:sz="6" w:space="0" w:color="auto"/>
              <w:right w:val="outset" w:sz="6" w:space="0" w:color="auto"/>
            </w:tcBorders>
          </w:tcPr>
          <w:p w14:paraId="5C48950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Чепель Петро Володимирович 25.12.2025 року обраний на посаду члена наглядової ради та голови наглядової ради Товариства. </w:t>
            </w:r>
          </w:p>
          <w:p w14:paraId="678AF893"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володiє 19050650 акціями Товариства, що складає 48.72127% статутного капiталу. </w:t>
            </w:r>
          </w:p>
          <w:p w14:paraId="596F0BF9"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Непогашеної судимостi за корисливi та посадовi злочини немає. </w:t>
            </w:r>
          </w:p>
          <w:p w14:paraId="142B30DE"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Cтрок, на який обрано особу - 3 роки. </w:t>
            </w:r>
          </w:p>
          <w:p w14:paraId="57FE6D38"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Протягом останніх 5 років посадова особа інших посад, окрім посади Голови наглядової ради Товариства, не обіймала. </w:t>
            </w:r>
          </w:p>
          <w:p w14:paraId="56B0DC80"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5A080E90"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Пiдстави прийняття рiшення: Протокол загальних зборів акціонерів №4 від 25.12.2025 року.</w:t>
            </w:r>
          </w:p>
          <w:p w14:paraId="02239204"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Дата прийняття рішення (дата вчинення дії) 25.12.2025 року.</w:t>
            </w:r>
          </w:p>
          <w:p w14:paraId="29A565EB"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Обгрунтування змiн у персональному складi посадових осiб (причини прийняття рiшення): необхідність обрання (переобрання) Голови та членів наглядової ради у зв'язку з закінченням терміну дії їх повноважень.</w:t>
            </w:r>
          </w:p>
          <w:p w14:paraId="4943A045"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Посадова особа є акціонером.</w:t>
            </w:r>
          </w:p>
        </w:tc>
      </w:tr>
      <w:tr w:rsidR="00211311" w:rsidRPr="00211311" w14:paraId="4D933717"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378CFF1A"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25.12.2025</w:t>
            </w:r>
          </w:p>
        </w:tc>
        <w:tc>
          <w:tcPr>
            <w:tcW w:w="646" w:type="pct"/>
            <w:tcBorders>
              <w:top w:val="outset" w:sz="6" w:space="0" w:color="auto"/>
              <w:left w:val="outset" w:sz="6" w:space="0" w:color="auto"/>
              <w:bottom w:val="outset" w:sz="6" w:space="0" w:color="auto"/>
              <w:right w:val="outset" w:sz="6" w:space="0" w:color="auto"/>
            </w:tcBorders>
            <w:vAlign w:val="center"/>
          </w:tcPr>
          <w:p w14:paraId="3723473C"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обрано</w:t>
            </w:r>
          </w:p>
        </w:tc>
        <w:tc>
          <w:tcPr>
            <w:tcW w:w="1328" w:type="pct"/>
            <w:tcBorders>
              <w:top w:val="outset" w:sz="6" w:space="0" w:color="auto"/>
              <w:left w:val="outset" w:sz="6" w:space="0" w:color="auto"/>
              <w:bottom w:val="outset" w:sz="6" w:space="0" w:color="auto"/>
              <w:right w:val="outset" w:sz="6" w:space="0" w:color="auto"/>
            </w:tcBorders>
            <w:vAlign w:val="center"/>
          </w:tcPr>
          <w:p w14:paraId="5F70AAE0"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член наглядової ради</w:t>
            </w:r>
          </w:p>
        </w:tc>
        <w:tc>
          <w:tcPr>
            <w:tcW w:w="1728" w:type="pct"/>
            <w:tcBorders>
              <w:top w:val="outset" w:sz="6" w:space="0" w:color="auto"/>
              <w:left w:val="outset" w:sz="6" w:space="0" w:color="auto"/>
              <w:bottom w:val="outset" w:sz="6" w:space="0" w:color="auto"/>
              <w:right w:val="outset" w:sz="6" w:space="0" w:color="auto"/>
            </w:tcBorders>
            <w:vAlign w:val="center"/>
          </w:tcPr>
          <w:p w14:paraId="00584AAA"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Азарова Наталія Леонідівна</w:t>
            </w:r>
          </w:p>
        </w:tc>
        <w:tc>
          <w:tcPr>
            <w:tcW w:w="789" w:type="pct"/>
            <w:tcBorders>
              <w:top w:val="outset" w:sz="6" w:space="0" w:color="auto"/>
              <w:left w:val="outset" w:sz="6" w:space="0" w:color="auto"/>
              <w:bottom w:val="outset" w:sz="6" w:space="0" w:color="auto"/>
              <w:right w:val="outset" w:sz="6" w:space="0" w:color="auto"/>
            </w:tcBorders>
            <w:vAlign w:val="center"/>
          </w:tcPr>
          <w:p w14:paraId="563515D4"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0.00000</w:t>
            </w:r>
          </w:p>
        </w:tc>
      </w:tr>
      <w:tr w:rsidR="00211311" w:rsidRPr="00211311" w14:paraId="7BF4E0C8" w14:textId="77777777" w:rsidTr="00515756">
        <w:tc>
          <w:tcPr>
            <w:tcW w:w="5000" w:type="pct"/>
            <w:gridSpan w:val="5"/>
            <w:tcBorders>
              <w:top w:val="outset" w:sz="6" w:space="0" w:color="auto"/>
              <w:left w:val="outset" w:sz="6" w:space="0" w:color="auto"/>
              <w:bottom w:val="outset" w:sz="6" w:space="0" w:color="auto"/>
              <w:right w:val="outset" w:sz="6" w:space="0" w:color="auto"/>
            </w:tcBorders>
            <w:vAlign w:val="center"/>
          </w:tcPr>
          <w:p w14:paraId="23B543C0" w14:textId="77777777" w:rsidR="00211311" w:rsidRPr="00211311" w:rsidRDefault="00211311" w:rsidP="00211311">
            <w:pPr>
              <w:spacing w:before="100" w:beforeAutospacing="1" w:after="100" w:afterAutospacing="1"/>
              <w:rPr>
                <w:b/>
                <w:sz w:val="20"/>
                <w:szCs w:val="20"/>
                <w:lang w:val="uk-UA"/>
              </w:rPr>
            </w:pPr>
            <w:r w:rsidRPr="00211311">
              <w:rPr>
                <w:b/>
                <w:sz w:val="20"/>
                <w:szCs w:val="20"/>
                <w:lang w:val="uk-UA"/>
              </w:rPr>
              <w:t>Додаткова інформація, необхідна для повного і точного розкриття інформації про дію</w:t>
            </w:r>
          </w:p>
        </w:tc>
      </w:tr>
      <w:tr w:rsidR="00211311" w:rsidRPr="00211311" w14:paraId="1420BF20" w14:textId="77777777" w:rsidTr="00515756">
        <w:tc>
          <w:tcPr>
            <w:tcW w:w="5000" w:type="pct"/>
            <w:gridSpan w:val="5"/>
            <w:tcBorders>
              <w:top w:val="outset" w:sz="6" w:space="0" w:color="auto"/>
              <w:left w:val="outset" w:sz="6" w:space="0" w:color="auto"/>
              <w:bottom w:val="outset" w:sz="6" w:space="0" w:color="auto"/>
              <w:right w:val="outset" w:sz="6" w:space="0" w:color="auto"/>
            </w:tcBorders>
          </w:tcPr>
          <w:p w14:paraId="7C605628"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Азарова Наталія Леонідівна 25.12.2025 року обрана на посаду члена наглядової ради Товариства. </w:t>
            </w:r>
          </w:p>
          <w:p w14:paraId="16D64654"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акціями емітента не володiє (0% статутного капiталу). </w:t>
            </w:r>
          </w:p>
          <w:p w14:paraId="3554B97E"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Непогашеної судимостi за корисливi та посадовi злочини немає. </w:t>
            </w:r>
          </w:p>
          <w:p w14:paraId="0E5CDA5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lastRenderedPageBreak/>
              <w:t xml:space="preserve">Cтрок, на який обрано особу - 3 роки. </w:t>
            </w:r>
          </w:p>
          <w:p w14:paraId="1B31CF1F"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Інші посади, які обіймала особа протягом останніх 5 років - директор комерційний.</w:t>
            </w:r>
          </w:p>
          <w:p w14:paraId="60E3879D"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13D68A73"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Пiдстави прийняття рiшення: Протокол загальних зборів акціонерів №4 від 25.12.2025 року.</w:t>
            </w:r>
          </w:p>
          <w:p w14:paraId="288A0D49"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Дата прийняття рішення (дата вчинення дії) 25.12.2025 року.</w:t>
            </w:r>
          </w:p>
          <w:p w14:paraId="532C6323"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Обгрунтування змiн у персональному складi посадових осiб (причини прийняття рiшення): необхідність обрання (переобрання) Голови та членів наглядової ради у зв'язку з закінченням терміну дії їх повноважень.</w:t>
            </w:r>
          </w:p>
          <w:p w14:paraId="68E429B4"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Посадова особа є представником акціонера Чепеля Петра Володимировича.</w:t>
            </w:r>
          </w:p>
        </w:tc>
      </w:tr>
      <w:tr w:rsidR="00211311" w:rsidRPr="00211311" w14:paraId="2ED10438" w14:textId="77777777" w:rsidTr="00515756">
        <w:tc>
          <w:tcPr>
            <w:tcW w:w="509" w:type="pct"/>
            <w:tcBorders>
              <w:top w:val="outset" w:sz="6" w:space="0" w:color="auto"/>
              <w:left w:val="outset" w:sz="6" w:space="0" w:color="auto"/>
              <w:bottom w:val="outset" w:sz="6" w:space="0" w:color="auto"/>
              <w:right w:val="outset" w:sz="6" w:space="0" w:color="auto"/>
            </w:tcBorders>
            <w:vAlign w:val="center"/>
          </w:tcPr>
          <w:p w14:paraId="4750F535"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lastRenderedPageBreak/>
              <w:t>25.12.2025</w:t>
            </w:r>
          </w:p>
        </w:tc>
        <w:tc>
          <w:tcPr>
            <w:tcW w:w="646" w:type="pct"/>
            <w:tcBorders>
              <w:top w:val="outset" w:sz="6" w:space="0" w:color="auto"/>
              <w:left w:val="outset" w:sz="6" w:space="0" w:color="auto"/>
              <w:bottom w:val="outset" w:sz="6" w:space="0" w:color="auto"/>
              <w:right w:val="outset" w:sz="6" w:space="0" w:color="auto"/>
            </w:tcBorders>
            <w:vAlign w:val="center"/>
          </w:tcPr>
          <w:p w14:paraId="07DBD025"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обрано</w:t>
            </w:r>
          </w:p>
        </w:tc>
        <w:tc>
          <w:tcPr>
            <w:tcW w:w="1328" w:type="pct"/>
            <w:tcBorders>
              <w:top w:val="outset" w:sz="6" w:space="0" w:color="auto"/>
              <w:left w:val="outset" w:sz="6" w:space="0" w:color="auto"/>
              <w:bottom w:val="outset" w:sz="6" w:space="0" w:color="auto"/>
              <w:right w:val="outset" w:sz="6" w:space="0" w:color="auto"/>
            </w:tcBorders>
            <w:vAlign w:val="center"/>
          </w:tcPr>
          <w:p w14:paraId="16CCBF69"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член наглядової ради</w:t>
            </w:r>
          </w:p>
        </w:tc>
        <w:tc>
          <w:tcPr>
            <w:tcW w:w="1728" w:type="pct"/>
            <w:tcBorders>
              <w:top w:val="outset" w:sz="6" w:space="0" w:color="auto"/>
              <w:left w:val="outset" w:sz="6" w:space="0" w:color="auto"/>
              <w:bottom w:val="outset" w:sz="6" w:space="0" w:color="auto"/>
              <w:right w:val="outset" w:sz="6" w:space="0" w:color="auto"/>
            </w:tcBorders>
            <w:vAlign w:val="center"/>
          </w:tcPr>
          <w:p w14:paraId="47D7D9D0"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Мороз Сергій Іванович</w:t>
            </w:r>
          </w:p>
        </w:tc>
        <w:tc>
          <w:tcPr>
            <w:tcW w:w="789" w:type="pct"/>
            <w:tcBorders>
              <w:top w:val="outset" w:sz="6" w:space="0" w:color="auto"/>
              <w:left w:val="outset" w:sz="6" w:space="0" w:color="auto"/>
              <w:bottom w:val="outset" w:sz="6" w:space="0" w:color="auto"/>
              <w:right w:val="outset" w:sz="6" w:space="0" w:color="auto"/>
            </w:tcBorders>
            <w:vAlign w:val="center"/>
          </w:tcPr>
          <w:p w14:paraId="3ECBE305" w14:textId="77777777" w:rsidR="00211311" w:rsidRPr="00211311" w:rsidRDefault="00211311" w:rsidP="00211311">
            <w:pPr>
              <w:spacing w:before="100" w:beforeAutospacing="1" w:after="100" w:afterAutospacing="1"/>
              <w:jc w:val="center"/>
              <w:rPr>
                <w:sz w:val="20"/>
                <w:szCs w:val="20"/>
                <w:lang w:val="uk-UA"/>
              </w:rPr>
            </w:pPr>
            <w:r w:rsidRPr="00211311">
              <w:rPr>
                <w:sz w:val="20"/>
                <w:szCs w:val="20"/>
                <w:lang w:val="uk-UA"/>
              </w:rPr>
              <w:t>50.00000</w:t>
            </w:r>
          </w:p>
        </w:tc>
      </w:tr>
      <w:tr w:rsidR="00211311" w:rsidRPr="00211311" w14:paraId="24F5FEEF" w14:textId="77777777" w:rsidTr="00515756">
        <w:tc>
          <w:tcPr>
            <w:tcW w:w="5000" w:type="pct"/>
            <w:gridSpan w:val="5"/>
            <w:tcBorders>
              <w:top w:val="outset" w:sz="6" w:space="0" w:color="auto"/>
              <w:left w:val="outset" w:sz="6" w:space="0" w:color="auto"/>
              <w:bottom w:val="outset" w:sz="6" w:space="0" w:color="auto"/>
              <w:right w:val="outset" w:sz="6" w:space="0" w:color="auto"/>
            </w:tcBorders>
            <w:vAlign w:val="center"/>
          </w:tcPr>
          <w:p w14:paraId="239BA42C" w14:textId="77777777" w:rsidR="00211311" w:rsidRPr="00211311" w:rsidRDefault="00211311" w:rsidP="00211311">
            <w:pPr>
              <w:spacing w:before="100" w:beforeAutospacing="1" w:after="100" w:afterAutospacing="1"/>
              <w:rPr>
                <w:b/>
                <w:sz w:val="20"/>
                <w:szCs w:val="20"/>
                <w:lang w:val="uk-UA"/>
              </w:rPr>
            </w:pPr>
            <w:r w:rsidRPr="00211311">
              <w:rPr>
                <w:b/>
                <w:sz w:val="20"/>
                <w:szCs w:val="20"/>
                <w:lang w:val="uk-UA"/>
              </w:rPr>
              <w:t>Додаткова інформація, необхідна для повного і точного розкриття інформації про дію</w:t>
            </w:r>
          </w:p>
        </w:tc>
      </w:tr>
      <w:tr w:rsidR="00211311" w:rsidRPr="00211311" w14:paraId="7830EAA8" w14:textId="77777777" w:rsidTr="00515756">
        <w:tc>
          <w:tcPr>
            <w:tcW w:w="5000" w:type="pct"/>
            <w:gridSpan w:val="5"/>
            <w:tcBorders>
              <w:top w:val="outset" w:sz="6" w:space="0" w:color="auto"/>
              <w:left w:val="outset" w:sz="6" w:space="0" w:color="auto"/>
              <w:bottom w:val="outset" w:sz="6" w:space="0" w:color="auto"/>
              <w:right w:val="outset" w:sz="6" w:space="0" w:color="auto"/>
            </w:tcBorders>
          </w:tcPr>
          <w:p w14:paraId="0C41CD3A"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Мороз Сергій Іванович 25.12.2025 року обраний на посаду члена наглядової ради  Товариства. </w:t>
            </w:r>
          </w:p>
          <w:p w14:paraId="536AD89A"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Посадова особа володiє 19550650 акціями Товариства, що складає 50% статутного капiталу. </w:t>
            </w:r>
          </w:p>
          <w:p w14:paraId="45045E11"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Непогашеної судимостi за корисливi та посадовi злочини немає. </w:t>
            </w:r>
          </w:p>
          <w:p w14:paraId="53998F03"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Cтрок, на який обрано особу - 3 роки. </w:t>
            </w:r>
          </w:p>
          <w:p w14:paraId="451041F4"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 xml:space="preserve">Протягом останніх 5 років посадова особа інших посад, окрім посади члена наглядової ради Товариства, не обіймала. </w:t>
            </w:r>
          </w:p>
          <w:p w14:paraId="1BBEFBA5"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w:t>
            </w:r>
          </w:p>
          <w:p w14:paraId="08C89FCB"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Пiдстави прийняття рiшення: Протокол загальних зборів акціонерів №4 від 25.12.2025 року.</w:t>
            </w:r>
          </w:p>
          <w:p w14:paraId="13A6E0BA"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Дата прийняття рішення (дата вчинення дії) 25.12.2025 року.</w:t>
            </w:r>
          </w:p>
          <w:p w14:paraId="0407F8F8"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lastRenderedPageBreak/>
              <w:t>Обгрунтування змiн у персональному складi посадових осiб (причини прийняття рiшення): необхідність обрання (переобрання) Голови та членів наглядової ради у зв'язку з закінченням терміну дії їх повноважень.</w:t>
            </w:r>
          </w:p>
          <w:p w14:paraId="40E6FAD1" w14:textId="77777777" w:rsidR="00211311" w:rsidRPr="00211311" w:rsidRDefault="00211311" w:rsidP="00211311">
            <w:pPr>
              <w:spacing w:before="100" w:beforeAutospacing="1" w:after="100" w:afterAutospacing="1"/>
              <w:rPr>
                <w:sz w:val="20"/>
                <w:szCs w:val="20"/>
                <w:lang w:val="uk-UA"/>
              </w:rPr>
            </w:pPr>
            <w:r w:rsidRPr="00211311">
              <w:rPr>
                <w:sz w:val="20"/>
                <w:szCs w:val="20"/>
                <w:lang w:val="uk-UA"/>
              </w:rPr>
              <w:t>Посадова особа є акціонером.</w:t>
            </w:r>
          </w:p>
        </w:tc>
      </w:tr>
    </w:tbl>
    <w:p w14:paraId="07A71ADB" w14:textId="77777777" w:rsidR="00211311" w:rsidRPr="00211311" w:rsidRDefault="00211311" w:rsidP="00211311">
      <w:pPr>
        <w:rPr>
          <w:lang w:val="en-US"/>
        </w:rPr>
      </w:pPr>
    </w:p>
    <w:p w14:paraId="11313E87" w14:textId="77777777" w:rsidR="003C4C1A" w:rsidRDefault="003C4C1A" w:rsidP="00C86AFD">
      <w:pPr>
        <w:rPr>
          <w:lang w:val="en-US"/>
        </w:rPr>
      </w:pPr>
    </w:p>
    <w:sectPr w:rsidR="003C4C1A" w:rsidSect="00211311">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5D"/>
    <w:rsid w:val="00020BCB"/>
    <w:rsid w:val="001714DF"/>
    <w:rsid w:val="001B735D"/>
    <w:rsid w:val="00211311"/>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03804"/>
    <w:rsid w:val="009A60E3"/>
    <w:rsid w:val="009F2C05"/>
    <w:rsid w:val="00A372E3"/>
    <w:rsid w:val="00A71B24"/>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36B2E"/>
  <w15:chartTrackingRefBased/>
  <w15:docId w15:val="{CD74D6DC-0FEA-4A0C-A22E-572EA2C6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1</Pages>
  <Words>7636</Words>
  <Characters>4354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11967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3</cp:revision>
  <cp:lastPrinted>2013-07-11T13:29:00Z</cp:lastPrinted>
  <dcterms:created xsi:type="dcterms:W3CDTF">2025-12-26T09:52:00Z</dcterms:created>
  <dcterms:modified xsi:type="dcterms:W3CDTF">2025-12-26T09:52:00Z</dcterms:modified>
</cp:coreProperties>
</file>