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6E" w:rsidRPr="00DC2F6E" w:rsidRDefault="00DC2F6E" w:rsidP="00DC2F6E">
      <w:pPr>
        <w:spacing w:after="0" w:line="240" w:lineRule="auto"/>
        <w:ind w:firstLine="567"/>
        <w:jc w:val="center"/>
        <w:rPr>
          <w:rFonts w:ascii="Times New Roman" w:eastAsia="Times New Roman" w:hAnsi="Times New Roman" w:cs="Times New Roman"/>
          <w:b/>
          <w:sz w:val="21"/>
          <w:szCs w:val="21"/>
          <w:lang w:val="uk-UA" w:eastAsia="ru-RU"/>
        </w:rPr>
      </w:pPr>
      <w:r w:rsidRPr="00DC2F6E">
        <w:rPr>
          <w:rFonts w:ascii="Times New Roman" w:eastAsia="Times New Roman" w:hAnsi="Times New Roman" w:cs="Times New Roman"/>
          <w:b/>
          <w:sz w:val="21"/>
          <w:szCs w:val="21"/>
          <w:lang w:val="uk-UA" w:eastAsia="ru-RU"/>
        </w:rPr>
        <w:t>ПРИВАТНЕ АКЦІОНЕРНЕ ТОВАРИСТВО «АПТЕКИ ЗАПОРІЖЖЯ»</w:t>
      </w:r>
    </w:p>
    <w:p w:rsidR="00DC2F6E" w:rsidRPr="00DC2F6E" w:rsidRDefault="00DC2F6E" w:rsidP="00DC2F6E">
      <w:pPr>
        <w:spacing w:after="0" w:line="240" w:lineRule="auto"/>
        <w:jc w:val="center"/>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 xml:space="preserve">(далі – </w:t>
      </w:r>
      <w:r w:rsidRPr="00DC2F6E">
        <w:rPr>
          <w:rFonts w:ascii="Times New Roman" w:eastAsia="Times New Roman" w:hAnsi="Times New Roman" w:cs="Times New Roman"/>
          <w:bCs/>
          <w:sz w:val="21"/>
          <w:szCs w:val="21"/>
          <w:lang w:val="uk-UA" w:eastAsia="ru-RU"/>
        </w:rPr>
        <w:t>ПрАТ «Аптеки Запоріжжя»</w:t>
      </w:r>
      <w:r w:rsidRPr="00DC2F6E">
        <w:rPr>
          <w:rFonts w:ascii="Times New Roman" w:eastAsia="Times New Roman" w:hAnsi="Times New Roman" w:cs="Times New Roman"/>
          <w:sz w:val="21"/>
          <w:szCs w:val="21"/>
          <w:lang w:val="uk-UA" w:eastAsia="ru-RU"/>
        </w:rPr>
        <w:t>, Товариство)</w:t>
      </w:r>
    </w:p>
    <w:p w:rsidR="00DC2F6E" w:rsidRPr="00DC2F6E" w:rsidRDefault="00DC2F6E" w:rsidP="00DC2F6E">
      <w:pPr>
        <w:spacing w:after="0" w:line="240" w:lineRule="auto"/>
        <w:ind w:firstLine="284"/>
        <w:jc w:val="center"/>
        <w:outlineLvl w:val="0"/>
        <w:rPr>
          <w:rFonts w:ascii="Times New Roman" w:eastAsia="Times New Roman" w:hAnsi="Times New Roman" w:cs="Times New Roman"/>
          <w:b/>
          <w:bCs/>
          <w:sz w:val="21"/>
          <w:szCs w:val="21"/>
          <w:lang w:val="uk-UA" w:eastAsia="ru-RU"/>
        </w:rPr>
      </w:pPr>
      <w:r w:rsidRPr="00DC2F6E">
        <w:rPr>
          <w:rFonts w:ascii="Times New Roman" w:eastAsia="Times New Roman" w:hAnsi="Times New Roman" w:cs="Times New Roman"/>
          <w:bCs/>
          <w:sz w:val="21"/>
          <w:szCs w:val="21"/>
          <w:lang w:val="uk-UA" w:eastAsia="ru-RU"/>
        </w:rPr>
        <w:t xml:space="preserve">(код ЄДРПОУ 01977334; </w:t>
      </w:r>
      <w:r w:rsidRPr="00DC2F6E">
        <w:rPr>
          <w:rFonts w:ascii="Times New Roman" w:eastAsia="Times New Roman" w:hAnsi="Times New Roman" w:cs="Times New Roman"/>
          <w:sz w:val="21"/>
          <w:szCs w:val="21"/>
          <w:lang w:val="uk-UA" w:eastAsia="ru-RU"/>
        </w:rPr>
        <w:t>місцезнаходження: 69050, м. Запоріжжя, вул. Складська, 4</w:t>
      </w:r>
      <w:r w:rsidRPr="00DC2F6E">
        <w:rPr>
          <w:rFonts w:ascii="Times New Roman" w:eastAsia="Times New Roman" w:hAnsi="Times New Roman" w:cs="Times New Roman"/>
          <w:bCs/>
          <w:sz w:val="21"/>
          <w:szCs w:val="21"/>
          <w:lang w:val="uk-UA" w:eastAsia="ru-RU"/>
        </w:rPr>
        <w:t>)</w:t>
      </w:r>
    </w:p>
    <w:p w:rsidR="00DC2F6E" w:rsidRDefault="00DC2F6E" w:rsidP="00DC2F6E">
      <w:pPr>
        <w:spacing w:after="0" w:line="240" w:lineRule="auto"/>
        <w:ind w:firstLine="567"/>
        <w:jc w:val="center"/>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повідомляє про проведення Загальних зборів акціонерів</w:t>
      </w:r>
    </w:p>
    <w:p w:rsidR="009C79FC" w:rsidRDefault="009C79FC" w:rsidP="00DC2F6E">
      <w:pPr>
        <w:spacing w:after="0" w:line="240" w:lineRule="auto"/>
        <w:ind w:firstLine="567"/>
        <w:jc w:val="center"/>
        <w:rPr>
          <w:rFonts w:ascii="Times New Roman" w:eastAsia="Times New Roman" w:hAnsi="Times New Roman" w:cs="Times New Roman"/>
          <w:sz w:val="21"/>
          <w:szCs w:val="21"/>
          <w:lang w:val="uk-UA" w:eastAsia="ru-RU"/>
        </w:rPr>
      </w:pPr>
    </w:p>
    <w:p w:rsidR="0077359D" w:rsidRPr="00DC2F6E" w:rsidRDefault="0077359D" w:rsidP="00DC2F6E">
      <w:pPr>
        <w:spacing w:after="0" w:line="240" w:lineRule="auto"/>
        <w:ind w:firstLine="567"/>
        <w:jc w:val="center"/>
        <w:rPr>
          <w:rFonts w:ascii="Times New Roman" w:eastAsia="Times New Roman" w:hAnsi="Times New Roman" w:cs="Times New Roman"/>
          <w:sz w:val="21"/>
          <w:szCs w:val="21"/>
          <w:lang w:val="uk-UA" w:eastAsia="ru-RU"/>
        </w:rPr>
      </w:pPr>
    </w:p>
    <w:p w:rsidR="00DC2F6E" w:rsidRPr="00DC2F6E" w:rsidRDefault="00DC2F6E" w:rsidP="009C79FC">
      <w:pPr>
        <w:spacing w:after="0" w:line="240" w:lineRule="auto"/>
        <w:ind w:left="284" w:firstLine="851"/>
        <w:jc w:val="both"/>
        <w:outlineLvl w:val="0"/>
        <w:rPr>
          <w:rFonts w:ascii="Times New Roman" w:eastAsia="Times New Roman" w:hAnsi="Times New Roman" w:cs="Times New Roman"/>
          <w:b/>
          <w:sz w:val="21"/>
          <w:szCs w:val="21"/>
          <w:lang w:val="uk-UA" w:eastAsia="ru-RU"/>
        </w:rPr>
      </w:pPr>
      <w:r w:rsidRPr="00DC2F6E">
        <w:rPr>
          <w:rFonts w:ascii="Times New Roman" w:eastAsia="Times New Roman" w:hAnsi="Times New Roman" w:cs="Times New Roman"/>
          <w:sz w:val="21"/>
          <w:szCs w:val="21"/>
          <w:lang w:val="uk-UA" w:eastAsia="ru-RU"/>
        </w:rPr>
        <w:t xml:space="preserve">Дата та час проведення Загальних зборів акціонерів (далі - Загальні збори акціонерів): </w:t>
      </w:r>
      <w:r w:rsidRPr="00DC2F6E">
        <w:rPr>
          <w:rFonts w:ascii="Times New Roman" w:eastAsia="Times New Roman" w:hAnsi="Times New Roman" w:cs="Times New Roman"/>
          <w:b/>
          <w:sz w:val="21"/>
          <w:szCs w:val="21"/>
          <w:lang w:val="uk-UA" w:eastAsia="ru-RU"/>
        </w:rPr>
        <w:t>«23» квітня 202</w:t>
      </w:r>
      <w:r w:rsidR="001E40BE">
        <w:rPr>
          <w:rFonts w:ascii="Times New Roman" w:eastAsia="Times New Roman" w:hAnsi="Times New Roman" w:cs="Times New Roman"/>
          <w:b/>
          <w:sz w:val="21"/>
          <w:szCs w:val="21"/>
          <w:lang w:val="uk-UA" w:eastAsia="ru-RU"/>
        </w:rPr>
        <w:t>1</w:t>
      </w:r>
      <w:r w:rsidRPr="00DC2F6E">
        <w:rPr>
          <w:rFonts w:ascii="Times New Roman" w:eastAsia="Times New Roman" w:hAnsi="Times New Roman" w:cs="Times New Roman"/>
          <w:b/>
          <w:sz w:val="21"/>
          <w:szCs w:val="21"/>
          <w:lang w:val="uk-UA" w:eastAsia="ru-RU"/>
        </w:rPr>
        <w:t xml:space="preserve"> року о 13-00 годині.</w:t>
      </w:r>
    </w:p>
    <w:p w:rsidR="00DC2F6E" w:rsidRPr="00DC2F6E" w:rsidRDefault="00DC2F6E" w:rsidP="009C79FC">
      <w:p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 xml:space="preserve">Місце проведення Загальних зборів акціонерів: </w:t>
      </w:r>
      <w:r w:rsidRPr="00DC2F6E">
        <w:rPr>
          <w:rFonts w:ascii="Times New Roman" w:eastAsia="Times New Roman" w:hAnsi="Times New Roman" w:cs="Times New Roman"/>
          <w:b/>
          <w:sz w:val="21"/>
          <w:szCs w:val="21"/>
          <w:lang w:val="uk-UA" w:eastAsia="ru-RU"/>
        </w:rPr>
        <w:t xml:space="preserve">69050, м. Запоріжжя, вул. Складська, </w:t>
      </w:r>
      <w:r w:rsidR="001E40BE">
        <w:rPr>
          <w:rFonts w:ascii="Times New Roman" w:eastAsia="Times New Roman" w:hAnsi="Times New Roman" w:cs="Times New Roman"/>
          <w:b/>
          <w:sz w:val="21"/>
          <w:szCs w:val="21"/>
          <w:lang w:val="uk-UA" w:eastAsia="ru-RU"/>
        </w:rPr>
        <w:t>6</w:t>
      </w:r>
      <w:r w:rsidRPr="00DC2F6E">
        <w:rPr>
          <w:rFonts w:ascii="Times New Roman" w:eastAsia="Times New Roman" w:hAnsi="Times New Roman" w:cs="Times New Roman"/>
          <w:sz w:val="21"/>
          <w:szCs w:val="21"/>
          <w:lang w:val="uk-UA" w:eastAsia="ru-RU"/>
        </w:rPr>
        <w:t xml:space="preserve">, </w:t>
      </w:r>
      <w:r w:rsidR="001E40BE">
        <w:rPr>
          <w:rFonts w:ascii="Times New Roman" w:eastAsia="Times New Roman" w:hAnsi="Times New Roman" w:cs="Times New Roman"/>
          <w:sz w:val="21"/>
          <w:szCs w:val="21"/>
          <w:lang w:val="uk-UA" w:eastAsia="ru-RU"/>
        </w:rPr>
        <w:t xml:space="preserve">другий </w:t>
      </w:r>
      <w:r w:rsidRPr="00DC2F6E">
        <w:rPr>
          <w:rFonts w:ascii="Times New Roman" w:eastAsia="Times New Roman" w:hAnsi="Times New Roman" w:cs="Times New Roman"/>
          <w:sz w:val="21"/>
          <w:szCs w:val="21"/>
          <w:lang w:val="uk-UA" w:eastAsia="ru-RU"/>
        </w:rPr>
        <w:t>поверх, зал для переговорів. </w:t>
      </w:r>
    </w:p>
    <w:p w:rsidR="00DC2F6E" w:rsidRPr="00DC2F6E" w:rsidRDefault="00DC2F6E" w:rsidP="009C79FC">
      <w:p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 xml:space="preserve">Реєстрація акціонерів для участі у Загальних зборах акціонерів відбуватиметься </w:t>
      </w:r>
      <w:r w:rsidRPr="00DC2F6E">
        <w:rPr>
          <w:rFonts w:ascii="Times New Roman" w:eastAsia="Times New Roman" w:hAnsi="Times New Roman" w:cs="Times New Roman"/>
          <w:b/>
          <w:sz w:val="21"/>
          <w:szCs w:val="21"/>
          <w:lang w:val="uk-UA" w:eastAsia="ru-RU"/>
        </w:rPr>
        <w:t>«23» квітня 202</w:t>
      </w:r>
      <w:r w:rsidR="001E40BE">
        <w:rPr>
          <w:rFonts w:ascii="Times New Roman" w:eastAsia="Times New Roman" w:hAnsi="Times New Roman" w:cs="Times New Roman"/>
          <w:b/>
          <w:sz w:val="21"/>
          <w:szCs w:val="21"/>
          <w:lang w:val="uk-UA" w:eastAsia="ru-RU"/>
        </w:rPr>
        <w:t>1</w:t>
      </w:r>
      <w:r w:rsidRPr="00DC2F6E">
        <w:rPr>
          <w:rFonts w:ascii="Times New Roman" w:eastAsia="Times New Roman" w:hAnsi="Times New Roman" w:cs="Times New Roman"/>
          <w:b/>
          <w:sz w:val="21"/>
          <w:szCs w:val="21"/>
          <w:lang w:val="uk-UA" w:eastAsia="ru-RU"/>
        </w:rPr>
        <w:t xml:space="preserve"> року з 12-30 до 13-00 години</w:t>
      </w:r>
      <w:r w:rsidRPr="00DC2F6E">
        <w:rPr>
          <w:rFonts w:ascii="Times New Roman" w:eastAsia="Times New Roman" w:hAnsi="Times New Roman" w:cs="Times New Roman"/>
          <w:sz w:val="21"/>
          <w:szCs w:val="21"/>
          <w:lang w:val="uk-UA" w:eastAsia="ru-RU"/>
        </w:rPr>
        <w:t xml:space="preserve"> за місцем проведення Загальних зборів. Для реєстрації необхідно мати при собі документ, що посвідчує особу, а представникам акціонерів – документи, які надають їм право участі у Загальних зборах акціонерів, відповідно до чинного законодавства України.</w:t>
      </w:r>
    </w:p>
    <w:p w:rsidR="00DC2F6E" w:rsidRPr="00DC2F6E" w:rsidRDefault="00DC2F6E" w:rsidP="009C79FC">
      <w:pPr>
        <w:overflowPunct w:val="0"/>
        <w:autoSpaceDE w:val="0"/>
        <w:autoSpaceDN w:val="0"/>
        <w:adjustRightInd w:val="0"/>
        <w:spacing w:after="0" w:line="240" w:lineRule="auto"/>
        <w:ind w:left="284" w:firstLine="851"/>
        <w:jc w:val="both"/>
        <w:textAlignment w:val="baseline"/>
        <w:outlineLvl w:val="0"/>
        <w:rPr>
          <w:rFonts w:ascii="Times New Roman" w:eastAsia="Times New Roman" w:hAnsi="Times New Roman" w:cs="Times New Roman"/>
          <w:b/>
          <w:sz w:val="21"/>
          <w:szCs w:val="21"/>
          <w:lang w:val="uk-UA" w:eastAsia="ru-RU"/>
        </w:rPr>
      </w:pPr>
      <w:r w:rsidRPr="00DC2F6E">
        <w:rPr>
          <w:rFonts w:ascii="Times New Roman" w:eastAsia="Times New Roman" w:hAnsi="Times New Roman" w:cs="Times New Roman"/>
          <w:sz w:val="21"/>
          <w:szCs w:val="21"/>
          <w:lang w:val="uk-UA" w:eastAsia="ru-RU"/>
        </w:rPr>
        <w:t xml:space="preserve">Дата складення переліку акціонерів, які мають право на участь у Загальних зборах, - </w:t>
      </w:r>
      <w:r w:rsidRPr="00DC2F6E">
        <w:rPr>
          <w:rFonts w:ascii="Times New Roman" w:eastAsia="Times New Roman" w:hAnsi="Times New Roman" w:cs="Times New Roman"/>
          <w:b/>
          <w:sz w:val="21"/>
          <w:szCs w:val="21"/>
          <w:lang w:val="uk-UA" w:eastAsia="ru-RU"/>
        </w:rPr>
        <w:t>«1</w:t>
      </w:r>
      <w:r w:rsidR="001E40BE">
        <w:rPr>
          <w:rFonts w:ascii="Times New Roman" w:eastAsia="Times New Roman" w:hAnsi="Times New Roman" w:cs="Times New Roman"/>
          <w:b/>
          <w:sz w:val="21"/>
          <w:szCs w:val="21"/>
          <w:lang w:val="uk-UA" w:eastAsia="ru-RU"/>
        </w:rPr>
        <w:t>9</w:t>
      </w:r>
      <w:r w:rsidRPr="00DC2F6E">
        <w:rPr>
          <w:rFonts w:ascii="Times New Roman" w:eastAsia="Times New Roman" w:hAnsi="Times New Roman" w:cs="Times New Roman"/>
          <w:b/>
          <w:sz w:val="21"/>
          <w:szCs w:val="21"/>
          <w:lang w:val="uk-UA" w:eastAsia="ru-RU"/>
        </w:rPr>
        <w:t>» квітня 202</w:t>
      </w:r>
      <w:r w:rsidR="001E40BE">
        <w:rPr>
          <w:rFonts w:ascii="Times New Roman" w:eastAsia="Times New Roman" w:hAnsi="Times New Roman" w:cs="Times New Roman"/>
          <w:b/>
          <w:sz w:val="21"/>
          <w:szCs w:val="21"/>
          <w:lang w:val="uk-UA" w:eastAsia="ru-RU"/>
        </w:rPr>
        <w:t>1</w:t>
      </w:r>
      <w:r w:rsidRPr="00DC2F6E">
        <w:rPr>
          <w:rFonts w:ascii="Times New Roman" w:eastAsia="Times New Roman" w:hAnsi="Times New Roman" w:cs="Times New Roman"/>
          <w:b/>
          <w:sz w:val="21"/>
          <w:szCs w:val="21"/>
          <w:lang w:val="uk-UA" w:eastAsia="ru-RU"/>
        </w:rPr>
        <w:t xml:space="preserve"> року станом на 24-00 годину.</w:t>
      </w:r>
    </w:p>
    <w:p w:rsidR="00DC2F6E" w:rsidRPr="00DC2F6E" w:rsidRDefault="00DC2F6E" w:rsidP="009C79FC">
      <w:pPr>
        <w:widowControl w:val="0"/>
        <w:spacing w:after="0" w:line="240" w:lineRule="auto"/>
        <w:ind w:left="284" w:firstLine="851"/>
        <w:jc w:val="center"/>
        <w:rPr>
          <w:rFonts w:ascii="Times New Roman" w:eastAsia="Times New Roman" w:hAnsi="Times New Roman" w:cs="Times New Roman"/>
          <w:b/>
          <w:sz w:val="21"/>
          <w:szCs w:val="21"/>
          <w:u w:val="single"/>
          <w:lang w:val="uk-UA" w:eastAsia="ru-RU"/>
        </w:rPr>
      </w:pPr>
    </w:p>
    <w:p w:rsidR="00DC2F6E" w:rsidRDefault="00DC2F6E" w:rsidP="009C79FC">
      <w:pPr>
        <w:widowControl w:val="0"/>
        <w:spacing w:after="0" w:line="240" w:lineRule="auto"/>
        <w:ind w:left="284" w:firstLine="851"/>
        <w:jc w:val="center"/>
        <w:rPr>
          <w:rFonts w:ascii="Times New Roman" w:eastAsia="Times New Roman" w:hAnsi="Times New Roman" w:cs="Times New Roman"/>
          <w:b/>
          <w:sz w:val="21"/>
          <w:szCs w:val="21"/>
          <w:u w:val="single"/>
          <w:lang w:val="uk-UA" w:eastAsia="ru-RU"/>
        </w:rPr>
      </w:pPr>
      <w:r w:rsidRPr="00DC2F6E">
        <w:rPr>
          <w:rFonts w:ascii="Times New Roman" w:eastAsia="Times New Roman" w:hAnsi="Times New Roman" w:cs="Times New Roman"/>
          <w:b/>
          <w:sz w:val="21"/>
          <w:szCs w:val="21"/>
          <w:u w:val="single"/>
          <w:lang w:val="uk-UA" w:eastAsia="ru-RU"/>
        </w:rPr>
        <w:t>Перелік питань разом з проектом рішень (крім кумулятивного голосування) щодо кожного з питань, включених до проекту порядку денного:</w:t>
      </w:r>
    </w:p>
    <w:p w:rsidR="009C79FC" w:rsidRDefault="009C79FC" w:rsidP="009C79FC">
      <w:pPr>
        <w:widowControl w:val="0"/>
        <w:spacing w:after="0" w:line="240" w:lineRule="auto"/>
        <w:ind w:left="284" w:firstLine="851"/>
        <w:jc w:val="center"/>
        <w:rPr>
          <w:rFonts w:ascii="Times New Roman" w:eastAsia="Times New Roman" w:hAnsi="Times New Roman" w:cs="Times New Roman"/>
          <w:b/>
          <w:sz w:val="21"/>
          <w:szCs w:val="21"/>
          <w:u w:val="single"/>
          <w:lang w:val="uk-UA" w:eastAsia="ru-RU"/>
        </w:rPr>
      </w:pPr>
    </w:p>
    <w:p w:rsidR="009C79FC" w:rsidRPr="00DC2F6E" w:rsidRDefault="009C79FC" w:rsidP="009C79FC">
      <w:pPr>
        <w:spacing w:after="0" w:line="240" w:lineRule="auto"/>
        <w:ind w:left="284" w:firstLine="851"/>
        <w:rPr>
          <w:rFonts w:ascii="Times New Roman" w:eastAsia="Calibri" w:hAnsi="Times New Roman" w:cs="Times New Roman"/>
          <w:lang w:val="uk-UA" w:eastAsia="ar-SA"/>
        </w:rPr>
      </w:pPr>
      <w:r w:rsidRPr="00DC2F6E">
        <w:rPr>
          <w:rFonts w:ascii="Times New Roman" w:eastAsia="Calibri" w:hAnsi="Times New Roman" w:cs="Times New Roman"/>
          <w:lang w:val="uk-UA" w:eastAsia="ar-SA"/>
        </w:rPr>
        <w:t>1.    Обрання лічильної комісії.</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r w:rsidRPr="00DC2F6E">
        <w:rPr>
          <w:rFonts w:ascii="Times New Roman" w:eastAsia="Calibri" w:hAnsi="Times New Roman" w:cs="Times New Roman"/>
          <w:b/>
          <w:i/>
          <w:lang w:val="uk-UA" w:eastAsia="ar-SA"/>
        </w:rPr>
        <w:t>Проект рішення:</w:t>
      </w:r>
      <w:r w:rsidRPr="00DC2F6E">
        <w:rPr>
          <w:rFonts w:ascii="Times New Roman" w:eastAsia="Calibri" w:hAnsi="Times New Roman" w:cs="Times New Roman"/>
          <w:i/>
          <w:lang w:val="uk-UA" w:eastAsia="ar-SA"/>
        </w:rPr>
        <w:t xml:space="preserve"> </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r w:rsidRPr="00DC2F6E">
        <w:rPr>
          <w:rFonts w:ascii="Times New Roman" w:eastAsia="Calibri" w:hAnsi="Times New Roman" w:cs="Times New Roman"/>
          <w:i/>
          <w:lang w:val="uk-UA" w:eastAsia="ar-SA"/>
        </w:rPr>
        <w:t xml:space="preserve">«Обрати лічильну комісію у складі </w:t>
      </w:r>
      <w:proofErr w:type="spellStart"/>
      <w:r w:rsidRPr="00DC2F6E">
        <w:rPr>
          <w:rFonts w:ascii="Times New Roman" w:eastAsia="Calibri" w:hAnsi="Times New Roman" w:cs="Times New Roman"/>
          <w:i/>
          <w:lang w:val="uk-UA" w:eastAsia="ar-SA"/>
        </w:rPr>
        <w:t>Деревцова</w:t>
      </w:r>
      <w:proofErr w:type="spellEnd"/>
      <w:r w:rsidRPr="00DC2F6E">
        <w:rPr>
          <w:rFonts w:ascii="Times New Roman" w:eastAsia="Calibri" w:hAnsi="Times New Roman" w:cs="Times New Roman"/>
          <w:i/>
          <w:lang w:val="uk-UA" w:eastAsia="ar-SA"/>
        </w:rPr>
        <w:t xml:space="preserve"> Алла </w:t>
      </w:r>
      <w:proofErr w:type="spellStart"/>
      <w:r w:rsidRPr="00DC2F6E">
        <w:rPr>
          <w:rFonts w:ascii="Times New Roman" w:eastAsia="Calibri" w:hAnsi="Times New Roman" w:cs="Times New Roman"/>
          <w:i/>
          <w:lang w:val="uk-UA" w:eastAsia="ar-SA"/>
        </w:rPr>
        <w:t>Франківна</w:t>
      </w:r>
      <w:proofErr w:type="spellEnd"/>
      <w:r w:rsidRPr="00DC2F6E">
        <w:rPr>
          <w:rFonts w:ascii="Times New Roman" w:eastAsia="Calibri" w:hAnsi="Times New Roman" w:cs="Times New Roman"/>
          <w:i/>
          <w:lang w:val="uk-UA" w:eastAsia="ar-SA"/>
        </w:rPr>
        <w:t xml:space="preserve"> – голова комісії, Шматко Віта Леонідівна  – член комісії для здійснення підрахунку голосів акціонерів під час голосування на Загальних зборах».</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p>
    <w:p w:rsidR="009C79FC" w:rsidRPr="00DC2F6E" w:rsidRDefault="009C79FC" w:rsidP="009C79FC">
      <w:pPr>
        <w:spacing w:after="0" w:line="240" w:lineRule="auto"/>
        <w:ind w:left="284" w:firstLine="851"/>
        <w:contextualSpacing/>
        <w:jc w:val="both"/>
        <w:rPr>
          <w:rFonts w:ascii="Times New Roman" w:eastAsia="Calibri" w:hAnsi="Times New Roman" w:cs="Times New Roman"/>
          <w:lang w:val="uk-UA" w:eastAsia="ar-SA"/>
        </w:rPr>
      </w:pPr>
      <w:r w:rsidRPr="00DC2F6E">
        <w:rPr>
          <w:rFonts w:ascii="Times New Roman" w:eastAsia="Calibri" w:hAnsi="Times New Roman" w:cs="Times New Roman"/>
          <w:lang w:val="uk-UA" w:eastAsia="ar-SA"/>
        </w:rPr>
        <w:t>2</w:t>
      </w:r>
      <w:r w:rsidR="00D32485">
        <w:rPr>
          <w:rFonts w:ascii="Times New Roman" w:eastAsia="Calibri" w:hAnsi="Times New Roman" w:cs="Times New Roman"/>
          <w:i/>
          <w:lang w:val="uk-UA" w:eastAsia="ar-SA"/>
        </w:rPr>
        <w:t xml:space="preserve">. </w:t>
      </w:r>
      <w:r w:rsidRPr="00DC2F6E">
        <w:rPr>
          <w:rFonts w:ascii="Times New Roman" w:eastAsia="Calibri" w:hAnsi="Times New Roman" w:cs="Times New Roman"/>
          <w:lang w:val="uk-UA" w:eastAsia="ar-SA"/>
        </w:rPr>
        <w:t>Звіт Правління Товариства про результати фінансово-господарської діяльності  Товариства за 2019 рік, прийняття рішення за наслідками його розгляду.</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lang w:val="uk-UA" w:eastAsia="ar-SA"/>
        </w:rPr>
        <w:tab/>
      </w:r>
      <w:r w:rsidRPr="00DC2F6E">
        <w:rPr>
          <w:rFonts w:ascii="Times New Roman" w:eastAsia="Calibri" w:hAnsi="Times New Roman" w:cs="Times New Roman"/>
          <w:b/>
          <w:i/>
          <w:lang w:val="uk-UA" w:eastAsia="ar-SA"/>
        </w:rPr>
        <w:t>Проект рішення:</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r w:rsidRPr="00DC2F6E">
        <w:rPr>
          <w:rFonts w:ascii="Times New Roman" w:eastAsia="Calibri" w:hAnsi="Times New Roman" w:cs="Times New Roman"/>
          <w:lang w:val="uk-UA" w:eastAsia="ar-SA"/>
        </w:rPr>
        <w:tab/>
      </w:r>
      <w:r w:rsidRPr="00DC2F6E">
        <w:rPr>
          <w:rFonts w:ascii="Times New Roman" w:eastAsia="Calibri" w:hAnsi="Times New Roman" w:cs="Times New Roman"/>
          <w:i/>
          <w:lang w:val="uk-UA" w:eastAsia="ar-SA"/>
        </w:rPr>
        <w:t>«Затвердити Звіт Правління про результати фінансово-господарської діяльності Товариства за 2019 рік».</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p>
    <w:p w:rsidR="009C79FC" w:rsidRPr="00DC2F6E" w:rsidRDefault="009C79FC" w:rsidP="009C79FC">
      <w:pPr>
        <w:spacing w:after="0" w:line="240" w:lineRule="auto"/>
        <w:ind w:left="284" w:firstLine="851"/>
        <w:contextualSpacing/>
        <w:jc w:val="both"/>
        <w:rPr>
          <w:rFonts w:ascii="Times New Roman" w:eastAsia="Calibri" w:hAnsi="Times New Roman" w:cs="Times New Roman"/>
          <w:lang w:val="uk-UA" w:eastAsia="ar-SA"/>
        </w:rPr>
      </w:pPr>
      <w:r w:rsidRPr="00DC2F6E">
        <w:rPr>
          <w:rFonts w:ascii="Times New Roman" w:eastAsia="Calibri" w:hAnsi="Times New Roman" w:cs="Times New Roman"/>
          <w:lang w:val="uk-UA" w:eastAsia="ar-SA"/>
        </w:rPr>
        <w:t xml:space="preserve">3. </w:t>
      </w:r>
      <w:r w:rsidRPr="00DC2F6E">
        <w:rPr>
          <w:rFonts w:ascii="Times New Roman" w:eastAsia="Calibri" w:hAnsi="Times New Roman" w:cs="Times New Roman"/>
          <w:lang w:val="uk-UA" w:eastAsia="ar-SA"/>
        </w:rPr>
        <w:tab/>
        <w:t>Звіт</w:t>
      </w:r>
      <w:r w:rsidRPr="00DC2F6E">
        <w:rPr>
          <w:rFonts w:ascii="Times New Roman" w:eastAsia="Calibri" w:hAnsi="Times New Roman" w:cs="Times New Roman"/>
          <w:i/>
          <w:lang w:val="uk-UA" w:eastAsia="ar-SA"/>
        </w:rPr>
        <w:t xml:space="preserve"> </w:t>
      </w:r>
      <w:r w:rsidRPr="00DC2F6E">
        <w:rPr>
          <w:rFonts w:ascii="Times New Roman" w:eastAsia="Calibri" w:hAnsi="Times New Roman" w:cs="Times New Roman"/>
          <w:lang w:val="uk-UA" w:eastAsia="ar-SA"/>
        </w:rPr>
        <w:t>Наглядової ради Товариства, прийняття рішення за наслідками його розгляду.</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lang w:val="uk-UA" w:eastAsia="ar-SA"/>
        </w:rPr>
        <w:tab/>
      </w:r>
      <w:r w:rsidRPr="00DC2F6E">
        <w:rPr>
          <w:rFonts w:ascii="Times New Roman" w:eastAsia="Calibri" w:hAnsi="Times New Roman" w:cs="Times New Roman"/>
          <w:b/>
          <w:i/>
          <w:lang w:val="uk-UA" w:eastAsia="ar-SA"/>
        </w:rPr>
        <w:t>Проект рішення:</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lang w:val="uk-UA" w:eastAsia="ar-SA"/>
        </w:rPr>
      </w:pPr>
      <w:r w:rsidRPr="00DC2F6E">
        <w:rPr>
          <w:rFonts w:ascii="Times New Roman" w:eastAsia="Calibri" w:hAnsi="Times New Roman" w:cs="Times New Roman"/>
          <w:lang w:val="uk-UA" w:eastAsia="ar-SA"/>
        </w:rPr>
        <w:tab/>
        <w:t>«Затвердити Звіт Наглядової ради Товариства про результати діяльності Товариства за 2019 рік».</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p>
    <w:p w:rsidR="009C79FC" w:rsidRPr="00DC2F6E" w:rsidRDefault="009C79FC" w:rsidP="009C79FC">
      <w:pPr>
        <w:spacing w:after="0" w:line="240" w:lineRule="auto"/>
        <w:ind w:left="284" w:firstLine="851"/>
        <w:contextualSpacing/>
        <w:jc w:val="both"/>
        <w:rPr>
          <w:rFonts w:ascii="Times New Roman" w:eastAsia="Calibri" w:hAnsi="Times New Roman" w:cs="Times New Roman"/>
          <w:lang w:val="uk-UA" w:eastAsia="ar-SA"/>
        </w:rPr>
      </w:pPr>
      <w:r w:rsidRPr="00DC2F6E">
        <w:rPr>
          <w:rFonts w:ascii="Times New Roman" w:eastAsia="Calibri" w:hAnsi="Times New Roman" w:cs="Times New Roman"/>
          <w:i/>
          <w:lang w:val="uk-UA" w:eastAsia="ar-SA"/>
        </w:rPr>
        <w:t xml:space="preserve">4. </w:t>
      </w:r>
      <w:r w:rsidRPr="00DC2F6E">
        <w:rPr>
          <w:rFonts w:ascii="Times New Roman" w:eastAsia="Calibri" w:hAnsi="Times New Roman" w:cs="Times New Roman"/>
          <w:i/>
          <w:lang w:val="uk-UA" w:eastAsia="ar-SA"/>
        </w:rPr>
        <w:tab/>
      </w:r>
      <w:r w:rsidRPr="00DC2F6E">
        <w:rPr>
          <w:rFonts w:ascii="Times New Roman" w:eastAsia="Calibri" w:hAnsi="Times New Roman" w:cs="Times New Roman"/>
          <w:lang w:val="uk-UA" w:eastAsia="ar-SA"/>
        </w:rPr>
        <w:t>Звіт Ревізійної комісії  Товариства та прийняття рішення за наслідками його розгляду.</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i/>
          <w:lang w:val="uk-UA" w:eastAsia="ar-SA"/>
        </w:rPr>
        <w:tab/>
      </w:r>
      <w:r w:rsidRPr="00DC2F6E">
        <w:rPr>
          <w:rFonts w:ascii="Times New Roman" w:eastAsia="Calibri" w:hAnsi="Times New Roman" w:cs="Times New Roman"/>
          <w:b/>
          <w:i/>
          <w:lang w:val="uk-UA" w:eastAsia="ar-SA"/>
        </w:rPr>
        <w:t>Проект рішення:</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r w:rsidRPr="00DC2F6E">
        <w:rPr>
          <w:rFonts w:ascii="Times New Roman" w:eastAsia="Calibri" w:hAnsi="Times New Roman" w:cs="Times New Roman"/>
          <w:i/>
          <w:lang w:val="uk-UA" w:eastAsia="ar-SA"/>
        </w:rPr>
        <w:tab/>
        <w:t>«Затвердити Звіт Ревізійної комісії Товариства про результати перевірки фінансово-господарської діяльності Товариства за 2019 рік».</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r w:rsidRPr="00DC2F6E">
        <w:rPr>
          <w:rFonts w:ascii="Times New Roman" w:eastAsia="Calibri" w:hAnsi="Times New Roman" w:cs="Times New Roman"/>
          <w:i/>
          <w:lang w:val="uk-UA" w:eastAsia="ar-SA"/>
        </w:rPr>
        <w:t xml:space="preserve">5. </w:t>
      </w:r>
      <w:r w:rsidRPr="00DC2F6E">
        <w:rPr>
          <w:rFonts w:ascii="Times New Roman" w:eastAsia="Calibri" w:hAnsi="Times New Roman" w:cs="Times New Roman"/>
          <w:i/>
          <w:lang w:val="uk-UA" w:eastAsia="ar-SA"/>
        </w:rPr>
        <w:tab/>
      </w:r>
      <w:r w:rsidRPr="00DC2F6E">
        <w:rPr>
          <w:rFonts w:ascii="Times New Roman" w:eastAsia="Calibri" w:hAnsi="Times New Roman" w:cs="Times New Roman"/>
          <w:lang w:val="uk-UA" w:eastAsia="ar-SA"/>
        </w:rPr>
        <w:t>Затвердження річного звіту Товариства про фінансові результати та балансу Товариства за 2019 рік.</w:t>
      </w:r>
      <w:r w:rsidRPr="00DC2F6E">
        <w:rPr>
          <w:rFonts w:ascii="Times New Roman" w:eastAsia="Calibri" w:hAnsi="Times New Roman" w:cs="Times New Roman"/>
          <w:i/>
          <w:lang w:val="uk-UA" w:eastAsia="ar-SA"/>
        </w:rPr>
        <w:t xml:space="preserve"> </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i/>
          <w:lang w:val="uk-UA" w:eastAsia="ar-SA"/>
        </w:rPr>
        <w:tab/>
      </w:r>
      <w:r w:rsidRPr="00DC2F6E">
        <w:rPr>
          <w:rFonts w:ascii="Times New Roman" w:eastAsia="Calibri" w:hAnsi="Times New Roman" w:cs="Times New Roman"/>
          <w:b/>
          <w:i/>
          <w:lang w:val="uk-UA" w:eastAsia="ar-SA"/>
        </w:rPr>
        <w:t>Проект рішення:</w:t>
      </w:r>
    </w:p>
    <w:p w:rsidR="009C79FC" w:rsidRDefault="009C79FC" w:rsidP="009C79FC">
      <w:pPr>
        <w:spacing w:after="0" w:line="240" w:lineRule="auto"/>
        <w:ind w:left="284" w:firstLine="851"/>
        <w:contextualSpacing/>
        <w:jc w:val="both"/>
        <w:rPr>
          <w:rFonts w:ascii="Times New Roman" w:eastAsia="Calibri" w:hAnsi="Times New Roman" w:cs="Times New Roman"/>
          <w:i/>
          <w:lang w:val="uk-UA" w:eastAsia="ar-SA"/>
        </w:rPr>
      </w:pPr>
      <w:r w:rsidRPr="00DC2F6E">
        <w:rPr>
          <w:rFonts w:ascii="Times New Roman" w:eastAsia="Calibri" w:hAnsi="Times New Roman" w:cs="Times New Roman"/>
          <w:i/>
          <w:lang w:val="uk-UA" w:eastAsia="ar-SA"/>
        </w:rPr>
        <w:tab/>
        <w:t xml:space="preserve">«Затвердити річний звіт ПрАТ «Аптеки Запоріжжя» </w:t>
      </w:r>
      <w:r>
        <w:rPr>
          <w:rFonts w:ascii="Times New Roman" w:eastAsia="Calibri" w:hAnsi="Times New Roman" w:cs="Times New Roman"/>
          <w:i/>
          <w:lang w:val="uk-UA" w:eastAsia="ar-SA"/>
        </w:rPr>
        <w:t xml:space="preserve">та баланс Товариства </w:t>
      </w:r>
      <w:r w:rsidRPr="00DC2F6E">
        <w:rPr>
          <w:rFonts w:ascii="Times New Roman" w:eastAsia="Calibri" w:hAnsi="Times New Roman" w:cs="Times New Roman"/>
          <w:i/>
          <w:lang w:val="uk-UA" w:eastAsia="ar-SA"/>
        </w:rPr>
        <w:t>за 2019 рік».</w:t>
      </w:r>
    </w:p>
    <w:p w:rsidR="009C79FC" w:rsidRDefault="009C79FC" w:rsidP="009C79FC">
      <w:pPr>
        <w:spacing w:after="0" w:line="240" w:lineRule="auto"/>
        <w:ind w:left="284" w:firstLine="851"/>
        <w:contextualSpacing/>
        <w:jc w:val="both"/>
        <w:rPr>
          <w:rFonts w:ascii="Times New Roman" w:eastAsia="Calibri" w:hAnsi="Times New Roman" w:cs="Times New Roman"/>
          <w:i/>
          <w:lang w:val="uk-UA" w:eastAsia="ar-SA"/>
        </w:rPr>
      </w:pPr>
    </w:p>
    <w:p w:rsidR="009C79FC" w:rsidRPr="00FD66FC" w:rsidRDefault="009C79FC" w:rsidP="009C79FC">
      <w:pPr>
        <w:spacing w:after="0" w:line="240" w:lineRule="auto"/>
        <w:ind w:left="284" w:firstLine="851"/>
        <w:contextualSpacing/>
        <w:jc w:val="both"/>
        <w:rPr>
          <w:rFonts w:ascii="Times New Roman" w:eastAsia="Calibri" w:hAnsi="Times New Roman" w:cs="Times New Roman"/>
          <w:i/>
          <w:lang w:val="uk-UA" w:eastAsia="ar-SA"/>
        </w:rPr>
      </w:pPr>
      <w:r w:rsidRPr="00DC2F6E">
        <w:rPr>
          <w:rFonts w:ascii="Times New Roman" w:eastAsia="Calibri" w:hAnsi="Times New Roman" w:cs="Times New Roman"/>
          <w:i/>
          <w:lang w:val="uk-UA" w:eastAsia="ar-SA"/>
        </w:rPr>
        <w:t xml:space="preserve">6. </w:t>
      </w:r>
      <w:r w:rsidRPr="00DC2F6E">
        <w:rPr>
          <w:rFonts w:ascii="Times New Roman" w:eastAsia="Calibri" w:hAnsi="Times New Roman" w:cs="Times New Roman"/>
          <w:i/>
          <w:lang w:val="uk-UA" w:eastAsia="ar-SA"/>
        </w:rPr>
        <w:tab/>
      </w:r>
      <w:r w:rsidRPr="00DC2F6E">
        <w:rPr>
          <w:rFonts w:ascii="Times New Roman" w:eastAsia="Calibri" w:hAnsi="Times New Roman" w:cs="Times New Roman"/>
          <w:lang w:val="uk-UA" w:eastAsia="ar-SA"/>
        </w:rPr>
        <w:t>Затвердження порядку розподілу прибутку</w:t>
      </w:r>
      <w:r>
        <w:rPr>
          <w:rFonts w:ascii="Times New Roman" w:eastAsia="Calibri" w:hAnsi="Times New Roman" w:cs="Times New Roman"/>
          <w:lang w:val="uk-UA" w:eastAsia="ar-SA"/>
        </w:rPr>
        <w:t xml:space="preserve"> (покриття збитків) за підсумками роботи у 2019 р. Прийняття рішення про виплату дивідендів  та затвердження розміру та порядку їх виплати. </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i/>
          <w:lang w:val="uk-UA" w:eastAsia="ar-SA"/>
        </w:rPr>
        <w:tab/>
      </w:r>
      <w:r w:rsidRPr="00DC2F6E">
        <w:rPr>
          <w:rFonts w:ascii="Times New Roman" w:eastAsia="Calibri" w:hAnsi="Times New Roman" w:cs="Times New Roman"/>
          <w:b/>
          <w:i/>
          <w:lang w:val="uk-UA" w:eastAsia="ar-SA"/>
        </w:rPr>
        <w:t>Проект рішення:</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lang w:val="uk-UA" w:eastAsia="ar-SA"/>
        </w:rPr>
      </w:pPr>
      <w:r w:rsidRPr="00DC2F6E">
        <w:rPr>
          <w:rFonts w:ascii="Times New Roman" w:eastAsia="Calibri" w:hAnsi="Times New Roman" w:cs="Times New Roman"/>
          <w:i/>
          <w:lang w:val="uk-UA" w:eastAsia="ar-SA"/>
        </w:rPr>
        <w:t>«</w:t>
      </w:r>
      <w:r w:rsidRPr="00DC2F6E">
        <w:rPr>
          <w:rFonts w:ascii="Times New Roman" w:eastAsia="Calibri" w:hAnsi="Times New Roman" w:cs="Times New Roman"/>
          <w:i/>
          <w:iCs/>
          <w:lang w:val="uk-UA" w:eastAsia="ar-SA"/>
        </w:rPr>
        <w:t>Затвердити наступний порядок розподілу прибутку ПрАТ «Аптеки Запоріжжя» за 2019 рік у розмірі 2</w:t>
      </w:r>
      <w:r>
        <w:rPr>
          <w:rFonts w:ascii="Times New Roman" w:eastAsia="Calibri" w:hAnsi="Times New Roman" w:cs="Times New Roman"/>
          <w:i/>
          <w:iCs/>
          <w:lang w:val="uk-UA" w:eastAsia="ar-SA"/>
        </w:rPr>
        <w:t> </w:t>
      </w:r>
      <w:r w:rsidRPr="00DC2F6E">
        <w:rPr>
          <w:rFonts w:ascii="Times New Roman" w:eastAsia="Calibri" w:hAnsi="Times New Roman" w:cs="Times New Roman"/>
          <w:i/>
          <w:iCs/>
          <w:lang w:val="uk-UA" w:eastAsia="ar-SA"/>
        </w:rPr>
        <w:t>841</w:t>
      </w:r>
      <w:r>
        <w:rPr>
          <w:rFonts w:ascii="Times New Roman" w:eastAsia="Calibri" w:hAnsi="Times New Roman" w:cs="Times New Roman"/>
          <w:i/>
          <w:iCs/>
          <w:lang w:val="uk-UA" w:eastAsia="ar-SA"/>
        </w:rPr>
        <w:t> </w:t>
      </w:r>
      <w:r w:rsidRPr="00DC2F6E">
        <w:rPr>
          <w:rFonts w:ascii="Times New Roman" w:eastAsia="Calibri" w:hAnsi="Times New Roman" w:cs="Times New Roman"/>
          <w:i/>
          <w:iCs/>
          <w:lang w:val="uk-UA" w:eastAsia="ar-SA"/>
        </w:rPr>
        <w:t>439,06 гривень:</w:t>
      </w:r>
    </w:p>
    <w:p w:rsidR="009C79FC" w:rsidRPr="00DC2F6E" w:rsidRDefault="009C79FC" w:rsidP="009C79FC">
      <w:pPr>
        <w:spacing w:after="0" w:line="240" w:lineRule="auto"/>
        <w:ind w:left="284" w:firstLine="851"/>
        <w:jc w:val="both"/>
        <w:rPr>
          <w:rFonts w:ascii="Times New Roman" w:eastAsia="Calibri" w:hAnsi="Times New Roman" w:cs="Times New Roman"/>
          <w:i/>
          <w:iCs/>
          <w:lang w:val="uk-UA" w:eastAsia="ar-SA"/>
        </w:rPr>
      </w:pPr>
      <w:r w:rsidRPr="00DC2F6E">
        <w:rPr>
          <w:rFonts w:ascii="Times New Roman" w:eastAsia="Calibri" w:hAnsi="Times New Roman" w:cs="Times New Roman"/>
          <w:i/>
          <w:iCs/>
          <w:lang w:val="uk-UA" w:eastAsia="ar-SA"/>
        </w:rPr>
        <w:t xml:space="preserve">1. Здійснити виплату дивідендів у сумі 2 346 078,00 гривень, з розрахунку 0,06 гривень на одну акцію. Виплату дивідендів здійснити в строк </w:t>
      </w:r>
      <w:r w:rsidRPr="0001062F">
        <w:rPr>
          <w:rFonts w:ascii="Times New Roman" w:eastAsia="Calibri" w:hAnsi="Times New Roman" w:cs="Times New Roman"/>
          <w:i/>
          <w:iCs/>
          <w:lang w:val="uk-UA" w:eastAsia="ar-SA"/>
        </w:rPr>
        <w:t>до «30» вересня 2021</w:t>
      </w:r>
      <w:r w:rsidRPr="0001062F">
        <w:rPr>
          <w:rFonts w:ascii="Times New Roman" w:eastAsia="Times New Roman" w:hAnsi="Times New Roman" w:cs="Times New Roman"/>
          <w:sz w:val="20"/>
          <w:szCs w:val="20"/>
          <w:lang w:val="uk-UA" w:eastAsia="ru-RU"/>
        </w:rPr>
        <w:t xml:space="preserve"> року</w:t>
      </w:r>
      <w:r w:rsidRPr="00DC2F6E">
        <w:rPr>
          <w:rFonts w:ascii="Times New Roman" w:eastAsia="Times New Roman" w:hAnsi="Times New Roman" w:cs="Times New Roman"/>
          <w:sz w:val="20"/>
          <w:szCs w:val="20"/>
          <w:lang w:val="uk-UA" w:eastAsia="ru-RU"/>
        </w:rPr>
        <w:t xml:space="preserve"> </w:t>
      </w:r>
      <w:proofErr w:type="spellStart"/>
      <w:r w:rsidRPr="00DC2F6E">
        <w:rPr>
          <w:rFonts w:ascii="Times New Roman" w:eastAsia="Calibri" w:hAnsi="Times New Roman" w:cs="Times New Roman"/>
          <w:i/>
          <w:iCs/>
          <w:lang w:val="uk-UA" w:eastAsia="ar-SA"/>
        </w:rPr>
        <w:t>пропорційно</w:t>
      </w:r>
      <w:proofErr w:type="spellEnd"/>
      <w:r w:rsidRPr="00DC2F6E">
        <w:rPr>
          <w:rFonts w:ascii="Times New Roman" w:eastAsia="Calibri" w:hAnsi="Times New Roman" w:cs="Times New Roman"/>
          <w:i/>
          <w:iCs/>
          <w:lang w:val="uk-UA" w:eastAsia="ar-SA"/>
        </w:rPr>
        <w:t xml:space="preserve"> часткам у статутному капіталі Товариства, що належать кожному акціонеру.</w:t>
      </w:r>
    </w:p>
    <w:p w:rsidR="009C79FC" w:rsidRPr="00DC2F6E" w:rsidRDefault="009C79FC" w:rsidP="009C79FC">
      <w:pPr>
        <w:spacing w:after="0" w:line="240" w:lineRule="auto"/>
        <w:ind w:left="284" w:firstLine="851"/>
        <w:jc w:val="both"/>
        <w:rPr>
          <w:rFonts w:ascii="Times New Roman" w:eastAsia="Calibri" w:hAnsi="Times New Roman" w:cs="Times New Roman"/>
          <w:i/>
          <w:iCs/>
          <w:lang w:val="uk-UA" w:eastAsia="ar-SA"/>
        </w:rPr>
      </w:pPr>
      <w:r w:rsidRPr="00DC2F6E">
        <w:rPr>
          <w:rFonts w:ascii="Times New Roman" w:eastAsia="Calibri" w:hAnsi="Times New Roman" w:cs="Times New Roman"/>
          <w:i/>
          <w:iCs/>
          <w:lang w:val="uk-UA" w:eastAsia="ar-SA"/>
        </w:rPr>
        <w:t>Встановити наступний спосіб виплати дивідендів – безпосередньо акціонерам, шляхом перерахування на їх поточні рахунки або виплата через касу ПрАТ «Аптеки Запоріжжя». Конкретний спосіб отримання дивідендів акціонери  зазначають у заявах, наданих Товариству. Сплата податків та обов’язкових платежів з сум дивідендів, що підлягають виплаті кожному акціонеру, здійснити у відповідності з вимогами діючого законодавства України.</w:t>
      </w:r>
    </w:p>
    <w:p w:rsidR="009C79FC" w:rsidRPr="00DC2F6E" w:rsidRDefault="009C79FC" w:rsidP="009C79FC">
      <w:pPr>
        <w:spacing w:after="0" w:line="240" w:lineRule="auto"/>
        <w:ind w:left="284" w:firstLine="851"/>
        <w:jc w:val="both"/>
        <w:rPr>
          <w:rFonts w:ascii="Times New Roman" w:eastAsia="Calibri" w:hAnsi="Times New Roman" w:cs="Times New Roman"/>
          <w:i/>
          <w:iCs/>
          <w:lang w:val="uk-UA" w:eastAsia="ar-SA"/>
        </w:rPr>
      </w:pPr>
      <w:r w:rsidRPr="00DC2F6E">
        <w:rPr>
          <w:rFonts w:ascii="Times New Roman" w:eastAsia="Calibri" w:hAnsi="Times New Roman" w:cs="Times New Roman"/>
          <w:i/>
          <w:iCs/>
          <w:lang w:val="uk-UA" w:eastAsia="ar-SA"/>
        </w:rPr>
        <w:lastRenderedPageBreak/>
        <w:t>2. Суму прибутку у розмірі 142071,95 гривень залишити в розпорядженні Товариства та спрямувати на поповнення резервного капіталу.</w:t>
      </w:r>
    </w:p>
    <w:p w:rsidR="009C79FC" w:rsidRDefault="009C79FC" w:rsidP="009C79FC">
      <w:pPr>
        <w:spacing w:after="0" w:line="240" w:lineRule="auto"/>
        <w:ind w:left="284" w:firstLine="851"/>
        <w:jc w:val="both"/>
        <w:rPr>
          <w:rFonts w:ascii="Times New Roman" w:eastAsia="Calibri" w:hAnsi="Times New Roman" w:cs="Times New Roman"/>
          <w:i/>
          <w:lang w:val="uk-UA" w:eastAsia="ar-SA"/>
        </w:rPr>
      </w:pPr>
      <w:r w:rsidRPr="00DC2F6E">
        <w:rPr>
          <w:rFonts w:ascii="Times New Roman" w:eastAsia="Calibri" w:hAnsi="Times New Roman" w:cs="Times New Roman"/>
          <w:i/>
          <w:iCs/>
          <w:lang w:val="uk-UA" w:eastAsia="ar-SA"/>
        </w:rPr>
        <w:t>3. Суму прибутку у розмірі 353289,11 гривень залишити в розпорядженні Товариства з метою поповнення обігових коштів</w:t>
      </w:r>
      <w:r w:rsidRPr="00DC2F6E">
        <w:rPr>
          <w:rFonts w:ascii="Times New Roman" w:eastAsia="Calibri" w:hAnsi="Times New Roman" w:cs="Times New Roman"/>
          <w:i/>
          <w:lang w:val="uk-UA" w:eastAsia="ar-SA"/>
        </w:rPr>
        <w:t>».</w:t>
      </w:r>
    </w:p>
    <w:p w:rsidR="009C79FC" w:rsidRDefault="009C79FC" w:rsidP="009C79FC">
      <w:pPr>
        <w:spacing w:after="0" w:line="240" w:lineRule="auto"/>
        <w:ind w:left="284" w:firstLine="851"/>
        <w:jc w:val="both"/>
        <w:rPr>
          <w:rFonts w:ascii="Times New Roman" w:eastAsia="Calibri" w:hAnsi="Times New Roman" w:cs="Times New Roman"/>
          <w:i/>
          <w:lang w:val="uk-UA" w:eastAsia="ar-SA"/>
        </w:rPr>
      </w:pPr>
    </w:p>
    <w:p w:rsidR="009C79FC" w:rsidRDefault="009C79FC" w:rsidP="009C79FC">
      <w:pPr>
        <w:spacing w:after="0" w:line="240" w:lineRule="auto"/>
        <w:ind w:left="284" w:firstLine="851"/>
        <w:jc w:val="both"/>
        <w:rPr>
          <w:rFonts w:ascii="Times New Roman" w:eastAsia="Calibri" w:hAnsi="Times New Roman" w:cs="Times New Roman"/>
          <w:lang w:val="uk-UA" w:eastAsia="ar-SA"/>
        </w:rPr>
      </w:pPr>
      <w:r>
        <w:rPr>
          <w:rFonts w:ascii="Times New Roman" w:eastAsia="Calibri" w:hAnsi="Times New Roman" w:cs="Times New Roman"/>
          <w:lang w:val="uk-UA" w:eastAsia="ar-SA"/>
        </w:rPr>
        <w:t>7.</w:t>
      </w:r>
      <w:r>
        <w:rPr>
          <w:rFonts w:ascii="Times New Roman" w:eastAsia="Calibri" w:hAnsi="Times New Roman" w:cs="Times New Roman"/>
          <w:lang w:val="uk-UA" w:eastAsia="ar-SA"/>
        </w:rPr>
        <w:tab/>
      </w:r>
      <w:r w:rsidRPr="00DC2F6E">
        <w:rPr>
          <w:rFonts w:ascii="Times New Roman" w:eastAsia="Calibri" w:hAnsi="Times New Roman" w:cs="Times New Roman"/>
          <w:lang w:val="uk-UA" w:eastAsia="ar-SA"/>
        </w:rPr>
        <w:t>Звіт  Правління Товариства про результати фінансово-господарської діяльності  Товариства за 20</w:t>
      </w:r>
      <w:r>
        <w:rPr>
          <w:rFonts w:ascii="Times New Roman" w:eastAsia="Calibri" w:hAnsi="Times New Roman" w:cs="Times New Roman"/>
          <w:lang w:val="uk-UA" w:eastAsia="ar-SA"/>
        </w:rPr>
        <w:t>20</w:t>
      </w:r>
      <w:r w:rsidRPr="00DC2F6E">
        <w:rPr>
          <w:rFonts w:ascii="Times New Roman" w:eastAsia="Calibri" w:hAnsi="Times New Roman" w:cs="Times New Roman"/>
          <w:lang w:val="uk-UA" w:eastAsia="ar-SA"/>
        </w:rPr>
        <w:t xml:space="preserve"> рік, прийняття рішення за наслідками його розгляду.</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b/>
          <w:i/>
          <w:lang w:val="uk-UA" w:eastAsia="ar-SA"/>
        </w:rPr>
        <w:t>Проект рішення:</w:t>
      </w:r>
    </w:p>
    <w:p w:rsidR="009C79FC" w:rsidRDefault="009C79FC" w:rsidP="009C79FC">
      <w:pPr>
        <w:spacing w:after="0" w:line="240" w:lineRule="auto"/>
        <w:ind w:left="284" w:firstLine="851"/>
        <w:contextualSpacing/>
        <w:jc w:val="both"/>
        <w:rPr>
          <w:rFonts w:ascii="Times New Roman" w:eastAsia="Calibri" w:hAnsi="Times New Roman" w:cs="Times New Roman"/>
          <w:i/>
          <w:lang w:val="uk-UA" w:eastAsia="ar-SA"/>
        </w:rPr>
      </w:pPr>
      <w:r w:rsidRPr="00DC2F6E">
        <w:rPr>
          <w:rFonts w:ascii="Times New Roman" w:eastAsia="Calibri" w:hAnsi="Times New Roman" w:cs="Times New Roman"/>
          <w:lang w:val="uk-UA" w:eastAsia="ar-SA"/>
        </w:rPr>
        <w:tab/>
      </w:r>
      <w:r w:rsidRPr="00DC2F6E">
        <w:rPr>
          <w:rFonts w:ascii="Times New Roman" w:eastAsia="Calibri" w:hAnsi="Times New Roman" w:cs="Times New Roman"/>
          <w:i/>
          <w:lang w:val="uk-UA" w:eastAsia="ar-SA"/>
        </w:rPr>
        <w:t>«Затвердити Звіт Правління про результати фінансово-господарської діяльності Товариства за 20</w:t>
      </w:r>
      <w:r>
        <w:rPr>
          <w:rFonts w:ascii="Times New Roman" w:eastAsia="Calibri" w:hAnsi="Times New Roman" w:cs="Times New Roman"/>
          <w:i/>
          <w:lang w:val="uk-UA" w:eastAsia="ar-SA"/>
        </w:rPr>
        <w:t>20</w:t>
      </w:r>
      <w:r w:rsidRPr="00DC2F6E">
        <w:rPr>
          <w:rFonts w:ascii="Times New Roman" w:eastAsia="Calibri" w:hAnsi="Times New Roman" w:cs="Times New Roman"/>
          <w:i/>
          <w:lang w:val="uk-UA" w:eastAsia="ar-SA"/>
        </w:rPr>
        <w:t xml:space="preserve"> рік».</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p>
    <w:p w:rsidR="009C79FC" w:rsidRDefault="009C79FC" w:rsidP="009C79FC">
      <w:pPr>
        <w:shd w:val="clear" w:color="auto" w:fill="FFFFFF"/>
        <w:spacing w:after="0" w:line="240" w:lineRule="auto"/>
        <w:ind w:left="284" w:firstLine="851"/>
        <w:jc w:val="both"/>
        <w:rPr>
          <w:rFonts w:ascii="Times New Roman" w:eastAsia="Calibri" w:hAnsi="Times New Roman" w:cs="Times New Roman"/>
          <w:lang w:val="uk-UA" w:eastAsia="ar-SA"/>
        </w:rPr>
      </w:pPr>
      <w:r>
        <w:rPr>
          <w:rFonts w:ascii="Times New Roman" w:eastAsia="Calibri" w:hAnsi="Times New Roman" w:cs="Times New Roman"/>
          <w:lang w:val="uk-UA" w:eastAsia="ar-SA"/>
        </w:rPr>
        <w:t>8</w:t>
      </w:r>
      <w:r w:rsidRPr="00DC2F6E">
        <w:rPr>
          <w:rFonts w:ascii="Times New Roman" w:eastAsia="Calibri" w:hAnsi="Times New Roman" w:cs="Times New Roman"/>
          <w:lang w:val="uk-UA" w:eastAsia="ar-SA"/>
        </w:rPr>
        <w:t>. Звіт Наглядової ради Товариства</w:t>
      </w:r>
      <w:r w:rsidRPr="005F7700">
        <w:rPr>
          <w:rFonts w:ascii="Times New Roman" w:eastAsia="Calibri" w:hAnsi="Times New Roman" w:cs="Times New Roman"/>
          <w:lang w:val="uk-UA" w:eastAsia="ar-SA"/>
        </w:rPr>
        <w:t xml:space="preserve"> </w:t>
      </w:r>
      <w:r w:rsidRPr="00DC2F6E">
        <w:rPr>
          <w:rFonts w:ascii="Times New Roman" w:eastAsia="Calibri" w:hAnsi="Times New Roman" w:cs="Times New Roman"/>
          <w:lang w:val="uk-UA" w:eastAsia="ar-SA"/>
        </w:rPr>
        <w:t>за 20</w:t>
      </w:r>
      <w:r>
        <w:rPr>
          <w:rFonts w:ascii="Times New Roman" w:eastAsia="Calibri" w:hAnsi="Times New Roman" w:cs="Times New Roman"/>
          <w:lang w:val="uk-UA" w:eastAsia="ar-SA"/>
        </w:rPr>
        <w:t>20</w:t>
      </w:r>
      <w:r w:rsidRPr="00DC2F6E">
        <w:rPr>
          <w:rFonts w:ascii="Times New Roman" w:eastAsia="Calibri" w:hAnsi="Times New Roman" w:cs="Times New Roman"/>
          <w:lang w:val="uk-UA" w:eastAsia="ar-SA"/>
        </w:rPr>
        <w:t xml:space="preserve"> рік,  прийняття рішення за наслідками його розгляду.</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Pr>
          <w:rFonts w:ascii="Times New Roman" w:eastAsia="Calibri" w:hAnsi="Times New Roman" w:cs="Times New Roman"/>
          <w:lang w:val="uk-UA" w:eastAsia="ar-SA"/>
        </w:rPr>
        <w:tab/>
      </w:r>
      <w:r w:rsidRPr="00DC2F6E">
        <w:rPr>
          <w:rFonts w:ascii="Times New Roman" w:eastAsia="Calibri" w:hAnsi="Times New Roman" w:cs="Times New Roman"/>
          <w:b/>
          <w:i/>
          <w:lang w:val="uk-UA" w:eastAsia="ar-SA"/>
        </w:rPr>
        <w:t>Проект рішення:</w:t>
      </w:r>
    </w:p>
    <w:p w:rsidR="009C79FC" w:rsidRDefault="009C79FC" w:rsidP="009C79FC">
      <w:pPr>
        <w:spacing w:after="0" w:line="240" w:lineRule="auto"/>
        <w:ind w:left="284" w:firstLine="851"/>
        <w:contextualSpacing/>
        <w:jc w:val="both"/>
        <w:rPr>
          <w:rFonts w:ascii="Times New Roman" w:eastAsia="Calibri" w:hAnsi="Times New Roman" w:cs="Times New Roman"/>
          <w:lang w:val="uk-UA" w:eastAsia="ar-SA"/>
        </w:rPr>
      </w:pPr>
      <w:r w:rsidRPr="00DC2F6E">
        <w:rPr>
          <w:rFonts w:ascii="Times New Roman" w:eastAsia="Calibri" w:hAnsi="Times New Roman" w:cs="Times New Roman"/>
          <w:lang w:val="uk-UA" w:eastAsia="ar-SA"/>
        </w:rPr>
        <w:tab/>
        <w:t>«Затвердити Звіт Наглядової ради Товариства про результати діяльності Товариства за 20</w:t>
      </w:r>
      <w:r>
        <w:rPr>
          <w:rFonts w:ascii="Times New Roman" w:eastAsia="Calibri" w:hAnsi="Times New Roman" w:cs="Times New Roman"/>
          <w:lang w:val="uk-UA" w:eastAsia="ar-SA"/>
        </w:rPr>
        <w:t>20</w:t>
      </w:r>
      <w:r w:rsidRPr="00DC2F6E">
        <w:rPr>
          <w:rFonts w:ascii="Times New Roman" w:eastAsia="Calibri" w:hAnsi="Times New Roman" w:cs="Times New Roman"/>
          <w:lang w:val="uk-UA" w:eastAsia="ar-SA"/>
        </w:rPr>
        <w:t xml:space="preserve"> рік».</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lang w:val="uk-UA" w:eastAsia="ar-SA"/>
        </w:rPr>
      </w:pPr>
    </w:p>
    <w:p w:rsidR="009C79FC" w:rsidRDefault="009C79FC" w:rsidP="009C79FC">
      <w:pPr>
        <w:shd w:val="clear" w:color="auto" w:fill="FFFFFF"/>
        <w:spacing w:after="0" w:line="272" w:lineRule="atLeast"/>
        <w:ind w:left="284" w:firstLine="851"/>
        <w:jc w:val="both"/>
        <w:rPr>
          <w:rFonts w:ascii="Times New Roman" w:eastAsia="Calibri" w:hAnsi="Times New Roman" w:cs="Times New Roman"/>
          <w:lang w:val="uk-UA" w:eastAsia="ar-SA"/>
        </w:rPr>
      </w:pPr>
      <w:r>
        <w:rPr>
          <w:rFonts w:ascii="Times New Roman" w:eastAsia="Calibri" w:hAnsi="Times New Roman" w:cs="Times New Roman"/>
          <w:lang w:val="uk-UA" w:eastAsia="ar-SA"/>
        </w:rPr>
        <w:t>9</w:t>
      </w:r>
      <w:r w:rsidRPr="00DC2F6E">
        <w:rPr>
          <w:rFonts w:ascii="Times New Roman" w:eastAsia="Calibri" w:hAnsi="Times New Roman" w:cs="Times New Roman"/>
          <w:lang w:val="uk-UA" w:eastAsia="ar-SA"/>
        </w:rPr>
        <w:t>. Звіт Ревізійної комісії  Товариства за 20</w:t>
      </w:r>
      <w:r>
        <w:rPr>
          <w:rFonts w:ascii="Times New Roman" w:eastAsia="Calibri" w:hAnsi="Times New Roman" w:cs="Times New Roman"/>
          <w:lang w:val="uk-UA" w:eastAsia="ar-SA"/>
        </w:rPr>
        <w:t>20</w:t>
      </w:r>
      <w:r w:rsidRPr="00DC2F6E">
        <w:rPr>
          <w:rFonts w:ascii="Times New Roman" w:eastAsia="Calibri" w:hAnsi="Times New Roman" w:cs="Times New Roman"/>
          <w:lang w:val="uk-UA" w:eastAsia="ar-SA"/>
        </w:rPr>
        <w:t xml:space="preserve"> рік</w:t>
      </w:r>
      <w:r>
        <w:rPr>
          <w:rFonts w:ascii="Times New Roman" w:eastAsia="Calibri" w:hAnsi="Times New Roman" w:cs="Times New Roman"/>
          <w:lang w:val="uk-UA" w:eastAsia="ar-SA"/>
        </w:rPr>
        <w:t xml:space="preserve">, </w:t>
      </w:r>
      <w:r w:rsidRPr="00DC2F6E">
        <w:rPr>
          <w:rFonts w:ascii="Times New Roman" w:eastAsia="Calibri" w:hAnsi="Times New Roman" w:cs="Times New Roman"/>
          <w:lang w:val="uk-UA" w:eastAsia="ar-SA"/>
        </w:rPr>
        <w:t>та прийняття рішення за наслідками його розгляду.</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b/>
          <w:i/>
          <w:lang w:val="uk-UA" w:eastAsia="ar-SA"/>
        </w:rPr>
        <w:t>Проект рішення:</w:t>
      </w:r>
    </w:p>
    <w:p w:rsidR="009C79FC" w:rsidRDefault="009C79FC" w:rsidP="009C79FC">
      <w:pPr>
        <w:spacing w:after="0" w:line="240" w:lineRule="auto"/>
        <w:ind w:left="284" w:firstLine="851"/>
        <w:contextualSpacing/>
        <w:jc w:val="both"/>
        <w:rPr>
          <w:rFonts w:ascii="Times New Roman" w:eastAsia="Calibri" w:hAnsi="Times New Roman" w:cs="Times New Roman"/>
          <w:i/>
          <w:lang w:val="uk-UA" w:eastAsia="ar-SA"/>
        </w:rPr>
      </w:pPr>
      <w:r w:rsidRPr="00DC2F6E">
        <w:rPr>
          <w:rFonts w:ascii="Times New Roman" w:eastAsia="Calibri" w:hAnsi="Times New Roman" w:cs="Times New Roman"/>
          <w:i/>
          <w:lang w:val="uk-UA" w:eastAsia="ar-SA"/>
        </w:rPr>
        <w:tab/>
        <w:t>«Затвердити Звіт Ревізійної комісії Товариства про результати перевірки фінансово-господарської діяльності Товариства за 20</w:t>
      </w:r>
      <w:r>
        <w:rPr>
          <w:rFonts w:ascii="Times New Roman" w:eastAsia="Calibri" w:hAnsi="Times New Roman" w:cs="Times New Roman"/>
          <w:i/>
          <w:lang w:val="uk-UA" w:eastAsia="ar-SA"/>
        </w:rPr>
        <w:t>20</w:t>
      </w:r>
      <w:r w:rsidRPr="00DC2F6E">
        <w:rPr>
          <w:rFonts w:ascii="Times New Roman" w:eastAsia="Calibri" w:hAnsi="Times New Roman" w:cs="Times New Roman"/>
          <w:i/>
          <w:lang w:val="uk-UA" w:eastAsia="ar-SA"/>
        </w:rPr>
        <w:t xml:space="preserve"> рік».</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p>
    <w:p w:rsidR="009C79FC" w:rsidRDefault="009C79FC" w:rsidP="009C79FC">
      <w:pPr>
        <w:shd w:val="clear" w:color="auto" w:fill="FFFFFF"/>
        <w:spacing w:after="0" w:line="240" w:lineRule="auto"/>
        <w:ind w:left="284" w:firstLine="851"/>
        <w:jc w:val="both"/>
        <w:rPr>
          <w:rFonts w:ascii="Times New Roman" w:eastAsia="Calibri" w:hAnsi="Times New Roman" w:cs="Times New Roman"/>
          <w:lang w:val="uk-UA" w:eastAsia="ar-SA"/>
        </w:rPr>
      </w:pPr>
      <w:r>
        <w:rPr>
          <w:rFonts w:ascii="Times New Roman" w:eastAsia="Calibri" w:hAnsi="Times New Roman" w:cs="Times New Roman"/>
          <w:lang w:val="uk-UA" w:eastAsia="ar-SA"/>
        </w:rPr>
        <w:t>10</w:t>
      </w:r>
      <w:r w:rsidRPr="00DC2F6E">
        <w:rPr>
          <w:rFonts w:ascii="Times New Roman" w:eastAsia="Calibri" w:hAnsi="Times New Roman" w:cs="Times New Roman"/>
          <w:lang w:val="uk-UA" w:eastAsia="ar-SA"/>
        </w:rPr>
        <w:t>. Затвердження річного звіту Товариства про фінансові результати та балансу Товариства за 20</w:t>
      </w:r>
      <w:r>
        <w:rPr>
          <w:rFonts w:ascii="Times New Roman" w:eastAsia="Calibri" w:hAnsi="Times New Roman" w:cs="Times New Roman"/>
          <w:lang w:val="uk-UA" w:eastAsia="ar-SA"/>
        </w:rPr>
        <w:t>20</w:t>
      </w:r>
      <w:r w:rsidRPr="00DC2F6E">
        <w:rPr>
          <w:rFonts w:ascii="Times New Roman" w:eastAsia="Calibri" w:hAnsi="Times New Roman" w:cs="Times New Roman"/>
          <w:lang w:val="uk-UA" w:eastAsia="ar-SA"/>
        </w:rPr>
        <w:t xml:space="preserve"> рік. </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b/>
          <w:i/>
          <w:lang w:val="uk-UA" w:eastAsia="ar-SA"/>
        </w:rPr>
        <w:t>Проект рішення:</w:t>
      </w:r>
    </w:p>
    <w:p w:rsidR="009C79FC" w:rsidRDefault="009C79FC" w:rsidP="009C79FC">
      <w:pPr>
        <w:shd w:val="clear" w:color="auto" w:fill="FFFFFF"/>
        <w:spacing w:after="0" w:line="240" w:lineRule="auto"/>
        <w:ind w:left="284" w:firstLine="851"/>
        <w:jc w:val="both"/>
        <w:rPr>
          <w:rFonts w:ascii="Times New Roman" w:eastAsia="Calibri" w:hAnsi="Times New Roman" w:cs="Times New Roman"/>
          <w:i/>
          <w:lang w:val="uk-UA" w:eastAsia="ar-SA"/>
        </w:rPr>
      </w:pPr>
      <w:r w:rsidRPr="00DC2F6E">
        <w:rPr>
          <w:rFonts w:ascii="Times New Roman" w:eastAsia="Calibri" w:hAnsi="Times New Roman" w:cs="Times New Roman"/>
          <w:i/>
          <w:lang w:val="uk-UA" w:eastAsia="ar-SA"/>
        </w:rPr>
        <w:t xml:space="preserve">«Затвердити річний звіт ПрАТ «Аптеки Запоріжжя» </w:t>
      </w:r>
      <w:r>
        <w:rPr>
          <w:rFonts w:ascii="Times New Roman" w:eastAsia="Calibri" w:hAnsi="Times New Roman" w:cs="Times New Roman"/>
          <w:i/>
          <w:lang w:val="uk-UA" w:eastAsia="ar-SA"/>
        </w:rPr>
        <w:t xml:space="preserve">та баланс Товариства </w:t>
      </w:r>
      <w:r w:rsidRPr="00DC2F6E">
        <w:rPr>
          <w:rFonts w:ascii="Times New Roman" w:eastAsia="Calibri" w:hAnsi="Times New Roman" w:cs="Times New Roman"/>
          <w:i/>
          <w:lang w:val="uk-UA" w:eastAsia="ar-SA"/>
        </w:rPr>
        <w:t>за 20</w:t>
      </w:r>
      <w:r>
        <w:rPr>
          <w:rFonts w:ascii="Times New Roman" w:eastAsia="Calibri" w:hAnsi="Times New Roman" w:cs="Times New Roman"/>
          <w:i/>
          <w:lang w:val="uk-UA" w:eastAsia="ar-SA"/>
        </w:rPr>
        <w:t>20</w:t>
      </w:r>
      <w:r w:rsidRPr="00DC2F6E">
        <w:rPr>
          <w:rFonts w:ascii="Times New Roman" w:eastAsia="Calibri" w:hAnsi="Times New Roman" w:cs="Times New Roman"/>
          <w:i/>
          <w:lang w:val="uk-UA" w:eastAsia="ar-SA"/>
        </w:rPr>
        <w:t xml:space="preserve"> рік».</w:t>
      </w:r>
    </w:p>
    <w:p w:rsidR="009C79FC" w:rsidRPr="00DC2F6E" w:rsidRDefault="009C79FC" w:rsidP="009C79FC">
      <w:pPr>
        <w:shd w:val="clear" w:color="auto" w:fill="FFFFFF"/>
        <w:spacing w:after="0" w:line="240" w:lineRule="auto"/>
        <w:ind w:left="284" w:firstLine="851"/>
        <w:jc w:val="both"/>
        <w:rPr>
          <w:rFonts w:ascii="Times New Roman" w:eastAsia="Calibri" w:hAnsi="Times New Roman" w:cs="Times New Roman"/>
          <w:lang w:val="uk-UA" w:eastAsia="ar-SA"/>
        </w:rPr>
      </w:pPr>
    </w:p>
    <w:p w:rsidR="009C79FC" w:rsidRDefault="009C79FC" w:rsidP="009C79FC">
      <w:pPr>
        <w:shd w:val="clear" w:color="auto" w:fill="FFFFFF"/>
        <w:spacing w:after="0" w:line="240" w:lineRule="auto"/>
        <w:ind w:left="284" w:firstLine="851"/>
        <w:jc w:val="both"/>
        <w:rPr>
          <w:rFonts w:ascii="Times New Roman" w:eastAsia="Calibri" w:hAnsi="Times New Roman" w:cs="Times New Roman"/>
          <w:lang w:val="uk-UA" w:eastAsia="ar-SA"/>
        </w:rPr>
      </w:pPr>
      <w:r>
        <w:rPr>
          <w:rFonts w:ascii="Times New Roman" w:eastAsia="Calibri" w:hAnsi="Times New Roman" w:cs="Times New Roman"/>
          <w:lang w:val="uk-UA" w:eastAsia="ar-SA"/>
        </w:rPr>
        <w:t>11</w:t>
      </w:r>
      <w:r w:rsidRPr="00DC2F6E">
        <w:rPr>
          <w:rFonts w:ascii="Times New Roman" w:eastAsia="Calibri" w:hAnsi="Times New Roman" w:cs="Times New Roman"/>
          <w:lang w:val="uk-UA" w:eastAsia="ar-SA"/>
        </w:rPr>
        <w:t>. Затвердження порядку розподілу прибутку</w:t>
      </w:r>
      <w:r>
        <w:rPr>
          <w:rFonts w:ascii="Times New Roman" w:eastAsia="Calibri" w:hAnsi="Times New Roman" w:cs="Times New Roman"/>
          <w:lang w:val="uk-UA" w:eastAsia="ar-SA"/>
        </w:rPr>
        <w:t xml:space="preserve"> (покриття збитків) за підсумками роботи у 2020 р. </w:t>
      </w:r>
      <w:r w:rsidRPr="005066CE">
        <w:rPr>
          <w:rFonts w:ascii="Times New Roman" w:eastAsia="Calibri" w:hAnsi="Times New Roman" w:cs="Times New Roman"/>
          <w:lang w:val="uk-UA" w:eastAsia="ar-SA"/>
        </w:rPr>
        <w:t>Прийняття рішення про виплату дивідендів  та затвердження розміру та порядку їх виплати.</w:t>
      </w:r>
      <w:r>
        <w:rPr>
          <w:rFonts w:ascii="Times New Roman" w:eastAsia="Calibri" w:hAnsi="Times New Roman" w:cs="Times New Roman"/>
          <w:lang w:val="uk-UA" w:eastAsia="ar-SA"/>
        </w:rPr>
        <w:t xml:space="preserve"> </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b/>
          <w:i/>
          <w:lang w:val="uk-UA" w:eastAsia="ar-SA"/>
        </w:rPr>
        <w:t>Проект рішення:</w:t>
      </w:r>
    </w:p>
    <w:p w:rsidR="009C79FC" w:rsidRPr="0001062F" w:rsidRDefault="009C79FC" w:rsidP="009C79FC">
      <w:pPr>
        <w:spacing w:after="0" w:line="240" w:lineRule="auto"/>
        <w:ind w:left="284" w:firstLine="851"/>
        <w:contextualSpacing/>
        <w:jc w:val="both"/>
        <w:rPr>
          <w:rFonts w:ascii="Times New Roman" w:eastAsia="Calibri" w:hAnsi="Times New Roman" w:cs="Times New Roman"/>
          <w:lang w:val="uk-UA" w:eastAsia="ar-SA"/>
        </w:rPr>
      </w:pPr>
      <w:r w:rsidRPr="0001062F">
        <w:rPr>
          <w:rFonts w:ascii="Times New Roman" w:eastAsia="Calibri" w:hAnsi="Times New Roman" w:cs="Times New Roman"/>
          <w:i/>
          <w:lang w:val="uk-UA" w:eastAsia="ar-SA"/>
        </w:rPr>
        <w:t>«</w:t>
      </w:r>
      <w:r w:rsidRPr="0001062F">
        <w:rPr>
          <w:rFonts w:ascii="Times New Roman" w:eastAsia="Calibri" w:hAnsi="Times New Roman" w:cs="Times New Roman"/>
          <w:i/>
          <w:iCs/>
          <w:lang w:val="uk-UA" w:eastAsia="ar-SA"/>
        </w:rPr>
        <w:t>Затвердити наступний порядок розподілу прибутку ПрАТ «Аптеки Запоріжжя» за 2020 рік у розмірі  6 506 938,07 гривень:</w:t>
      </w:r>
    </w:p>
    <w:p w:rsidR="009C79FC" w:rsidRPr="0001062F" w:rsidRDefault="009C79FC" w:rsidP="009C79FC">
      <w:pPr>
        <w:spacing w:after="0"/>
        <w:ind w:left="284" w:firstLine="851"/>
        <w:jc w:val="both"/>
        <w:rPr>
          <w:rFonts w:ascii="Calibri" w:eastAsia="Times New Roman" w:hAnsi="Calibri" w:cs="Calibri"/>
          <w:color w:val="000000"/>
          <w:lang w:eastAsia="ru-RU"/>
        </w:rPr>
      </w:pPr>
      <w:r w:rsidRPr="0001062F">
        <w:rPr>
          <w:rFonts w:ascii="Times New Roman" w:eastAsia="Calibri" w:hAnsi="Times New Roman" w:cs="Times New Roman"/>
          <w:i/>
          <w:iCs/>
          <w:lang w:val="uk-UA" w:eastAsia="ar-SA"/>
        </w:rPr>
        <w:t xml:space="preserve">1. Суму прибутку у розмірі </w:t>
      </w:r>
      <w:r w:rsidRPr="0001062F">
        <w:rPr>
          <w:rFonts w:ascii="Times New Roman" w:eastAsia="Times New Roman" w:hAnsi="Times New Roman" w:cs="Times New Roman"/>
          <w:i/>
          <w:color w:val="000000"/>
          <w:lang w:eastAsia="ru-RU"/>
        </w:rPr>
        <w:t>325346,90</w:t>
      </w:r>
      <w:r w:rsidRPr="0001062F">
        <w:rPr>
          <w:rFonts w:ascii="Times New Roman" w:eastAsia="Calibri" w:hAnsi="Times New Roman" w:cs="Times New Roman"/>
          <w:i/>
          <w:iCs/>
          <w:lang w:val="uk-UA" w:eastAsia="ar-SA"/>
        </w:rPr>
        <w:t xml:space="preserve"> гривень  спрямувати на поповнення резервного капіталу.</w:t>
      </w:r>
    </w:p>
    <w:p w:rsidR="009C79FC" w:rsidRPr="0001062F" w:rsidRDefault="009C79FC" w:rsidP="009C79FC">
      <w:pPr>
        <w:spacing w:after="0" w:line="240" w:lineRule="auto"/>
        <w:ind w:left="284" w:firstLine="851"/>
        <w:jc w:val="both"/>
        <w:rPr>
          <w:rFonts w:ascii="Times New Roman" w:eastAsia="Calibri" w:hAnsi="Times New Roman" w:cs="Times New Roman"/>
          <w:i/>
          <w:lang w:val="uk-UA" w:eastAsia="ar-SA"/>
        </w:rPr>
      </w:pPr>
      <w:r w:rsidRPr="0001062F">
        <w:rPr>
          <w:rFonts w:ascii="Times New Roman" w:eastAsia="Calibri" w:hAnsi="Times New Roman" w:cs="Times New Roman"/>
          <w:i/>
          <w:iCs/>
          <w:lang w:val="uk-UA" w:eastAsia="ar-SA"/>
        </w:rPr>
        <w:t>2.</w:t>
      </w:r>
      <w:r w:rsidR="004F7051">
        <w:rPr>
          <w:rFonts w:ascii="Times New Roman" w:eastAsia="Calibri" w:hAnsi="Times New Roman" w:cs="Times New Roman"/>
          <w:i/>
          <w:iCs/>
          <w:lang w:val="uk-UA" w:eastAsia="ar-SA"/>
        </w:rPr>
        <w:t xml:space="preserve">Суму прибутку </w:t>
      </w:r>
      <w:r w:rsidR="0088525C">
        <w:rPr>
          <w:rFonts w:ascii="Times New Roman" w:eastAsia="Calibri" w:hAnsi="Times New Roman" w:cs="Times New Roman"/>
          <w:i/>
          <w:iCs/>
          <w:lang w:val="uk-UA" w:eastAsia="ar-SA"/>
        </w:rPr>
        <w:t xml:space="preserve"> </w:t>
      </w:r>
      <w:r w:rsidR="0088525C" w:rsidRPr="0001062F">
        <w:rPr>
          <w:rFonts w:ascii="Times New Roman" w:eastAsia="Calibri" w:hAnsi="Times New Roman" w:cs="Times New Roman"/>
          <w:i/>
          <w:iCs/>
          <w:lang w:val="uk-UA" w:eastAsia="ar-SA"/>
        </w:rPr>
        <w:t xml:space="preserve">у розмірі 6 181 691,17 гривень </w:t>
      </w:r>
      <w:r w:rsidR="0088525C">
        <w:rPr>
          <w:rFonts w:ascii="Times New Roman" w:eastAsia="Calibri" w:hAnsi="Times New Roman" w:cs="Times New Roman"/>
          <w:i/>
          <w:iCs/>
          <w:lang w:val="uk-UA" w:eastAsia="ar-SA"/>
        </w:rPr>
        <w:t xml:space="preserve">залишити нерозподіленим. </w:t>
      </w:r>
      <w:r w:rsidRPr="0001062F">
        <w:rPr>
          <w:rFonts w:ascii="Times New Roman" w:eastAsia="Calibri" w:hAnsi="Times New Roman" w:cs="Times New Roman"/>
          <w:i/>
          <w:iCs/>
          <w:lang w:val="uk-UA" w:eastAsia="ar-SA"/>
        </w:rPr>
        <w:t xml:space="preserve"> </w:t>
      </w:r>
    </w:p>
    <w:p w:rsidR="009C79FC" w:rsidRPr="007D0EED" w:rsidRDefault="009C79FC" w:rsidP="009C79FC">
      <w:pPr>
        <w:spacing w:after="0"/>
        <w:ind w:left="284" w:firstLine="851"/>
        <w:rPr>
          <w:rFonts w:ascii="Times New Roman" w:hAnsi="Times New Roman" w:cs="Times New Roman"/>
          <w:i/>
          <w:lang w:val="uk-UA"/>
        </w:rPr>
      </w:pPr>
      <w:r w:rsidRPr="0001062F">
        <w:rPr>
          <w:rFonts w:ascii="Times New Roman" w:hAnsi="Times New Roman" w:cs="Times New Roman"/>
          <w:i/>
          <w:lang w:val="uk-UA"/>
        </w:rPr>
        <w:t>3. Дивіденди за підсумками роботи Товариства за 2020 рік не виплачувати</w:t>
      </w:r>
      <w:r w:rsidRPr="0001062F">
        <w:rPr>
          <w:rFonts w:ascii="Times New Roman" w:eastAsia="Calibri" w:hAnsi="Times New Roman" w:cs="Times New Roman"/>
          <w:i/>
          <w:lang w:val="uk-UA" w:eastAsia="ar-SA"/>
        </w:rPr>
        <w:t>».</w:t>
      </w:r>
    </w:p>
    <w:p w:rsidR="009C79FC" w:rsidRPr="00DC2F6E" w:rsidRDefault="009C79FC" w:rsidP="009C79FC">
      <w:pPr>
        <w:shd w:val="clear" w:color="auto" w:fill="FFFFFF"/>
        <w:spacing w:after="0" w:line="240" w:lineRule="auto"/>
        <w:ind w:left="284" w:firstLine="851"/>
        <w:jc w:val="both"/>
        <w:rPr>
          <w:rFonts w:ascii="Times New Roman" w:eastAsia="Calibri" w:hAnsi="Times New Roman" w:cs="Times New Roman"/>
          <w:lang w:val="uk-UA" w:eastAsia="ar-SA"/>
        </w:rPr>
      </w:pPr>
    </w:p>
    <w:p w:rsidR="009C79FC" w:rsidRDefault="009C79FC" w:rsidP="009C79FC">
      <w:pPr>
        <w:shd w:val="clear" w:color="auto" w:fill="FFFFFF"/>
        <w:spacing w:after="0" w:line="240" w:lineRule="auto"/>
        <w:ind w:left="284" w:firstLine="851"/>
        <w:jc w:val="both"/>
        <w:rPr>
          <w:rFonts w:ascii="Times New Roman" w:hAnsi="Times New Roman" w:cs="Times New Roman"/>
          <w:color w:val="000000"/>
          <w:lang w:val="uk-UA"/>
        </w:rPr>
      </w:pPr>
      <w:r>
        <w:rPr>
          <w:rFonts w:ascii="Times New Roman" w:eastAsia="Calibri" w:hAnsi="Times New Roman" w:cs="Times New Roman"/>
          <w:lang w:val="uk-UA" w:eastAsia="ar-SA"/>
        </w:rPr>
        <w:t>12. З</w:t>
      </w:r>
      <w:r w:rsidRPr="009F5FBD">
        <w:rPr>
          <w:rFonts w:ascii="Times New Roman" w:eastAsia="Calibri" w:hAnsi="Times New Roman" w:cs="Times New Roman"/>
          <w:lang w:val="uk-UA" w:eastAsia="ar-SA"/>
        </w:rPr>
        <w:t>мін</w:t>
      </w:r>
      <w:r>
        <w:rPr>
          <w:rFonts w:ascii="Times New Roman" w:eastAsia="Calibri" w:hAnsi="Times New Roman" w:cs="Times New Roman"/>
          <w:lang w:val="uk-UA" w:eastAsia="ar-SA"/>
        </w:rPr>
        <w:t>а</w:t>
      </w:r>
      <w:r w:rsidRPr="009F5FBD">
        <w:rPr>
          <w:rFonts w:ascii="Times New Roman" w:eastAsia="Calibri" w:hAnsi="Times New Roman" w:cs="Times New Roman"/>
          <w:lang w:val="uk-UA" w:eastAsia="ar-SA"/>
        </w:rPr>
        <w:t xml:space="preserve"> місцезнаходження Товариства.</w:t>
      </w:r>
      <w:r>
        <w:rPr>
          <w:rFonts w:ascii="Times New Roman" w:eastAsia="Calibri" w:hAnsi="Times New Roman" w:cs="Times New Roman"/>
          <w:lang w:val="uk-UA" w:eastAsia="ar-SA"/>
        </w:rPr>
        <w:t xml:space="preserve"> </w:t>
      </w:r>
      <w:r w:rsidRPr="009F5FBD">
        <w:rPr>
          <w:rFonts w:ascii="Times New Roman" w:hAnsi="Times New Roman" w:cs="Times New Roman"/>
          <w:color w:val="000000"/>
          <w:lang w:val="uk-UA"/>
        </w:rPr>
        <w:t>Визначення особи,</w:t>
      </w:r>
      <w:r>
        <w:rPr>
          <w:rFonts w:ascii="Times New Roman" w:hAnsi="Times New Roman" w:cs="Times New Roman"/>
          <w:color w:val="000000"/>
          <w:lang w:val="uk-UA"/>
        </w:rPr>
        <w:t xml:space="preserve"> уповноваженої на здійснення дій щодо державної реєстрації зміни місцезнаходження Товариства.</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b/>
          <w:i/>
          <w:lang w:val="uk-UA" w:eastAsia="ar-SA"/>
        </w:rPr>
        <w:t>Проект рішення:</w:t>
      </w:r>
    </w:p>
    <w:p w:rsidR="009C79FC" w:rsidRDefault="009C79FC" w:rsidP="009C79FC">
      <w:pPr>
        <w:shd w:val="clear" w:color="auto" w:fill="FFFFFF"/>
        <w:spacing w:after="0" w:line="240" w:lineRule="auto"/>
        <w:ind w:left="284" w:firstLine="851"/>
        <w:jc w:val="both"/>
        <w:rPr>
          <w:rFonts w:ascii="Times New Roman" w:eastAsia="Calibri" w:hAnsi="Times New Roman" w:cs="Times New Roman"/>
          <w:i/>
          <w:lang w:val="uk-UA" w:eastAsia="ar-SA"/>
        </w:rPr>
      </w:pPr>
      <w:r w:rsidRPr="00DC2F6E">
        <w:rPr>
          <w:rFonts w:ascii="Times New Roman" w:eastAsia="Calibri" w:hAnsi="Times New Roman" w:cs="Times New Roman"/>
          <w:i/>
          <w:lang w:val="uk-UA" w:eastAsia="ar-SA"/>
        </w:rPr>
        <w:t>«</w:t>
      </w:r>
      <w:r>
        <w:rPr>
          <w:rFonts w:ascii="Times New Roman" w:eastAsia="Calibri" w:hAnsi="Times New Roman" w:cs="Times New Roman"/>
          <w:i/>
          <w:lang w:val="uk-UA" w:eastAsia="ar-SA"/>
        </w:rPr>
        <w:t xml:space="preserve">Змінити місцезнаходження Товариства за новою </w:t>
      </w:r>
      <w:proofErr w:type="spellStart"/>
      <w:r>
        <w:rPr>
          <w:rFonts w:ascii="Times New Roman" w:eastAsia="Calibri" w:hAnsi="Times New Roman" w:cs="Times New Roman"/>
          <w:i/>
          <w:lang w:val="uk-UA" w:eastAsia="ar-SA"/>
        </w:rPr>
        <w:t>адресою</w:t>
      </w:r>
      <w:proofErr w:type="spellEnd"/>
      <w:r>
        <w:rPr>
          <w:rFonts w:ascii="Times New Roman" w:eastAsia="Calibri" w:hAnsi="Times New Roman" w:cs="Times New Roman"/>
          <w:i/>
          <w:lang w:val="uk-UA" w:eastAsia="ar-SA"/>
        </w:rPr>
        <w:t xml:space="preserve">: 69050, м. Запоріжжя, вул. Складська, 6. </w:t>
      </w:r>
      <w:r w:rsidRPr="002E7CCB">
        <w:rPr>
          <w:rFonts w:ascii="Times New Roman" w:hAnsi="Times New Roman" w:cs="Times New Roman"/>
          <w:i/>
          <w:color w:val="000000"/>
          <w:lang w:val="uk-UA"/>
        </w:rPr>
        <w:t>Уповноважити Голову Правління Товариства або особу, що виконує його обов’язки на здійснення дій щодо державної реєстрації зміни місцезнаходження Товариства</w:t>
      </w:r>
      <w:r w:rsidRPr="002E7CCB">
        <w:rPr>
          <w:rFonts w:ascii="Times New Roman" w:eastAsia="Calibri" w:hAnsi="Times New Roman" w:cs="Times New Roman"/>
          <w:i/>
          <w:lang w:val="uk-UA" w:eastAsia="ar-SA"/>
        </w:rPr>
        <w:t>».</w:t>
      </w:r>
    </w:p>
    <w:p w:rsidR="009C79FC" w:rsidRPr="00DC2F6E" w:rsidRDefault="009C79FC" w:rsidP="009C79FC">
      <w:pPr>
        <w:shd w:val="clear" w:color="auto" w:fill="FFFFFF"/>
        <w:spacing w:after="0" w:line="240" w:lineRule="auto"/>
        <w:ind w:left="284" w:firstLine="851"/>
        <w:jc w:val="both"/>
        <w:rPr>
          <w:rFonts w:ascii="Times New Roman" w:eastAsia="Calibri" w:hAnsi="Times New Roman" w:cs="Times New Roman"/>
          <w:lang w:val="uk-UA" w:eastAsia="ar-SA"/>
        </w:rPr>
      </w:pPr>
    </w:p>
    <w:p w:rsidR="009C79FC" w:rsidRPr="009F5FBD" w:rsidRDefault="009C79FC" w:rsidP="009C79FC">
      <w:pPr>
        <w:shd w:val="clear" w:color="auto" w:fill="FFFFFF"/>
        <w:spacing w:after="0" w:line="240" w:lineRule="auto"/>
        <w:ind w:left="284" w:firstLine="851"/>
        <w:jc w:val="both"/>
        <w:rPr>
          <w:rFonts w:ascii="Times New Roman" w:eastAsia="Calibri" w:hAnsi="Times New Roman" w:cs="Times New Roman"/>
          <w:lang w:val="uk-UA" w:eastAsia="ar-SA"/>
        </w:rPr>
      </w:pPr>
      <w:r w:rsidRPr="009F5FBD">
        <w:rPr>
          <w:rFonts w:ascii="Times New Roman" w:eastAsia="Calibri" w:hAnsi="Times New Roman" w:cs="Times New Roman"/>
          <w:lang w:val="uk-UA" w:eastAsia="ar-SA"/>
        </w:rPr>
        <w:t xml:space="preserve">13. </w:t>
      </w:r>
      <w:r w:rsidRPr="009F5FBD">
        <w:rPr>
          <w:rFonts w:ascii="Times New Roman" w:hAnsi="Times New Roman" w:cs="Times New Roman"/>
          <w:color w:val="000000"/>
          <w:lang w:val="uk-UA"/>
        </w:rPr>
        <w:t xml:space="preserve"> Внесення змін до Статуту Товариства шляхом викладення його в новій редакції та затвердження нової </w:t>
      </w:r>
      <w:r>
        <w:rPr>
          <w:rFonts w:ascii="Times New Roman" w:hAnsi="Times New Roman" w:cs="Times New Roman"/>
          <w:color w:val="000000"/>
          <w:lang w:val="uk-UA"/>
        </w:rPr>
        <w:t xml:space="preserve">(сьомої) </w:t>
      </w:r>
      <w:r w:rsidRPr="009F5FBD">
        <w:rPr>
          <w:rFonts w:ascii="Times New Roman" w:hAnsi="Times New Roman" w:cs="Times New Roman"/>
          <w:color w:val="000000"/>
          <w:lang w:val="uk-UA"/>
        </w:rPr>
        <w:t xml:space="preserve">редакції Статуту Товариства. Визначення особи, уповноваженої на підписання нової редакції Статуту Товариства </w:t>
      </w:r>
      <w:r>
        <w:rPr>
          <w:rFonts w:ascii="Times New Roman" w:hAnsi="Times New Roman" w:cs="Times New Roman"/>
          <w:color w:val="000000"/>
          <w:lang w:val="uk-UA"/>
        </w:rPr>
        <w:t xml:space="preserve">та визначення особи, уповноваженої на здійснення дій щодо державної реєстрації Статуту Товариства </w:t>
      </w:r>
      <w:r w:rsidRPr="009F5FBD">
        <w:rPr>
          <w:rFonts w:ascii="Times New Roman" w:hAnsi="Times New Roman" w:cs="Times New Roman"/>
          <w:color w:val="000000"/>
          <w:lang w:val="uk-UA"/>
        </w:rPr>
        <w:t xml:space="preserve">в новій редакції. </w:t>
      </w:r>
    </w:p>
    <w:p w:rsidR="009C79FC" w:rsidRPr="00DC2F6E" w:rsidRDefault="009C79FC" w:rsidP="009C79FC">
      <w:pPr>
        <w:spacing w:after="0" w:line="240" w:lineRule="auto"/>
        <w:ind w:left="284" w:firstLine="851"/>
        <w:contextualSpacing/>
        <w:jc w:val="both"/>
        <w:rPr>
          <w:rFonts w:ascii="Times New Roman" w:eastAsia="Calibri" w:hAnsi="Times New Roman" w:cs="Times New Roman"/>
          <w:b/>
          <w:i/>
          <w:lang w:val="uk-UA" w:eastAsia="ar-SA"/>
        </w:rPr>
      </w:pPr>
      <w:r w:rsidRPr="00DC2F6E">
        <w:rPr>
          <w:rFonts w:ascii="Times New Roman" w:eastAsia="Calibri" w:hAnsi="Times New Roman" w:cs="Times New Roman"/>
          <w:b/>
          <w:i/>
          <w:lang w:val="uk-UA" w:eastAsia="ar-SA"/>
        </w:rPr>
        <w:t>Проект рішення:</w:t>
      </w:r>
    </w:p>
    <w:p w:rsidR="009C79FC" w:rsidRPr="00DC2F6E" w:rsidRDefault="009C79FC" w:rsidP="009C79FC">
      <w:pPr>
        <w:shd w:val="clear" w:color="auto" w:fill="FFFFFF"/>
        <w:spacing w:after="0" w:line="240" w:lineRule="auto"/>
        <w:ind w:left="284" w:firstLine="851"/>
        <w:jc w:val="both"/>
        <w:rPr>
          <w:rFonts w:ascii="Times New Roman" w:eastAsia="Calibri" w:hAnsi="Times New Roman" w:cs="Times New Roman"/>
          <w:lang w:val="uk-UA" w:eastAsia="ar-SA"/>
        </w:rPr>
      </w:pPr>
      <w:r w:rsidRPr="00DC2F6E">
        <w:rPr>
          <w:rFonts w:ascii="Times New Roman" w:eastAsia="Calibri" w:hAnsi="Times New Roman" w:cs="Times New Roman"/>
          <w:i/>
          <w:lang w:val="uk-UA" w:eastAsia="ar-SA"/>
        </w:rPr>
        <w:t>«</w:t>
      </w:r>
      <w:proofErr w:type="spellStart"/>
      <w:r>
        <w:rPr>
          <w:rFonts w:ascii="Times New Roman" w:hAnsi="Times New Roman" w:cs="Times New Roman"/>
          <w:color w:val="000000"/>
          <w:lang w:val="uk-UA"/>
        </w:rPr>
        <w:t>Внести</w:t>
      </w:r>
      <w:proofErr w:type="spellEnd"/>
      <w:r w:rsidRPr="009F5FBD">
        <w:rPr>
          <w:rFonts w:ascii="Times New Roman" w:hAnsi="Times New Roman" w:cs="Times New Roman"/>
          <w:color w:val="000000"/>
          <w:lang w:val="uk-UA"/>
        </w:rPr>
        <w:t xml:space="preserve"> змін</w:t>
      </w:r>
      <w:r>
        <w:rPr>
          <w:rFonts w:ascii="Times New Roman" w:hAnsi="Times New Roman" w:cs="Times New Roman"/>
          <w:color w:val="000000"/>
          <w:lang w:val="uk-UA"/>
        </w:rPr>
        <w:t>и</w:t>
      </w:r>
      <w:r w:rsidRPr="009F5FBD">
        <w:rPr>
          <w:rFonts w:ascii="Times New Roman" w:hAnsi="Times New Roman" w:cs="Times New Roman"/>
          <w:color w:val="000000"/>
          <w:lang w:val="uk-UA"/>
        </w:rPr>
        <w:t xml:space="preserve"> до Статуту Товариства шляхом викладення його в новій редакції</w:t>
      </w:r>
      <w:r>
        <w:rPr>
          <w:rFonts w:ascii="Times New Roman" w:hAnsi="Times New Roman" w:cs="Times New Roman"/>
          <w:color w:val="000000"/>
          <w:lang w:val="uk-UA"/>
        </w:rPr>
        <w:t>.</w:t>
      </w:r>
      <w:r w:rsidRPr="009F5FBD">
        <w:rPr>
          <w:rFonts w:ascii="Times New Roman" w:hAnsi="Times New Roman" w:cs="Times New Roman"/>
          <w:color w:val="000000"/>
          <w:lang w:val="uk-UA"/>
        </w:rPr>
        <w:t xml:space="preserve"> </w:t>
      </w:r>
      <w:r>
        <w:rPr>
          <w:rFonts w:ascii="Times New Roman" w:hAnsi="Times New Roman" w:cs="Times New Roman"/>
          <w:color w:val="000000"/>
          <w:lang w:val="uk-UA"/>
        </w:rPr>
        <w:t>З</w:t>
      </w:r>
      <w:r w:rsidRPr="009F5FBD">
        <w:rPr>
          <w:rFonts w:ascii="Times New Roman" w:hAnsi="Times New Roman" w:cs="Times New Roman"/>
          <w:color w:val="000000"/>
          <w:lang w:val="uk-UA"/>
        </w:rPr>
        <w:t>атверд</w:t>
      </w:r>
      <w:r>
        <w:rPr>
          <w:rFonts w:ascii="Times New Roman" w:hAnsi="Times New Roman" w:cs="Times New Roman"/>
          <w:color w:val="000000"/>
          <w:lang w:val="uk-UA"/>
        </w:rPr>
        <w:t xml:space="preserve">ити </w:t>
      </w:r>
      <w:r w:rsidRPr="009F5FBD">
        <w:rPr>
          <w:rFonts w:ascii="Times New Roman" w:hAnsi="Times New Roman" w:cs="Times New Roman"/>
          <w:color w:val="000000"/>
          <w:lang w:val="uk-UA"/>
        </w:rPr>
        <w:t xml:space="preserve"> </w:t>
      </w:r>
      <w:r>
        <w:rPr>
          <w:rFonts w:ascii="Times New Roman" w:hAnsi="Times New Roman" w:cs="Times New Roman"/>
          <w:color w:val="000000"/>
          <w:lang w:val="uk-UA"/>
        </w:rPr>
        <w:t xml:space="preserve">Статут в </w:t>
      </w:r>
      <w:r w:rsidRPr="009F5FBD">
        <w:rPr>
          <w:rFonts w:ascii="Times New Roman" w:hAnsi="Times New Roman" w:cs="Times New Roman"/>
          <w:color w:val="000000"/>
          <w:lang w:val="uk-UA"/>
        </w:rPr>
        <w:t>нов</w:t>
      </w:r>
      <w:r>
        <w:rPr>
          <w:rFonts w:ascii="Times New Roman" w:hAnsi="Times New Roman" w:cs="Times New Roman"/>
          <w:color w:val="000000"/>
          <w:lang w:val="uk-UA"/>
        </w:rPr>
        <w:t>ій</w:t>
      </w:r>
      <w:r w:rsidRPr="009F5FBD">
        <w:rPr>
          <w:rFonts w:ascii="Times New Roman" w:hAnsi="Times New Roman" w:cs="Times New Roman"/>
          <w:color w:val="000000"/>
          <w:lang w:val="uk-UA"/>
        </w:rPr>
        <w:t xml:space="preserve"> </w:t>
      </w:r>
      <w:r>
        <w:rPr>
          <w:rFonts w:ascii="Times New Roman" w:hAnsi="Times New Roman" w:cs="Times New Roman"/>
          <w:color w:val="000000"/>
          <w:lang w:val="uk-UA"/>
        </w:rPr>
        <w:t xml:space="preserve">(сьомій) </w:t>
      </w:r>
      <w:r w:rsidRPr="009F5FBD">
        <w:rPr>
          <w:rFonts w:ascii="Times New Roman" w:hAnsi="Times New Roman" w:cs="Times New Roman"/>
          <w:color w:val="000000"/>
          <w:lang w:val="uk-UA"/>
        </w:rPr>
        <w:t xml:space="preserve">редакції. </w:t>
      </w:r>
      <w:r>
        <w:rPr>
          <w:rFonts w:ascii="Times New Roman" w:hAnsi="Times New Roman" w:cs="Times New Roman"/>
          <w:color w:val="000000"/>
          <w:lang w:val="uk-UA"/>
        </w:rPr>
        <w:t xml:space="preserve">Уповноважити Голову Правління  Товариства на </w:t>
      </w:r>
      <w:r w:rsidRPr="009F5FBD">
        <w:rPr>
          <w:rFonts w:ascii="Times New Roman" w:hAnsi="Times New Roman" w:cs="Times New Roman"/>
          <w:color w:val="000000"/>
          <w:lang w:val="uk-UA"/>
        </w:rPr>
        <w:t xml:space="preserve">підписання </w:t>
      </w:r>
      <w:r>
        <w:rPr>
          <w:rFonts w:ascii="Times New Roman" w:hAnsi="Times New Roman" w:cs="Times New Roman"/>
          <w:color w:val="000000"/>
          <w:lang w:val="uk-UA"/>
        </w:rPr>
        <w:t xml:space="preserve">Статуту в новій </w:t>
      </w:r>
      <w:r w:rsidRPr="009F5FBD">
        <w:rPr>
          <w:rFonts w:ascii="Times New Roman" w:hAnsi="Times New Roman" w:cs="Times New Roman"/>
          <w:color w:val="000000"/>
          <w:lang w:val="uk-UA"/>
        </w:rPr>
        <w:t>редакції</w:t>
      </w:r>
      <w:r>
        <w:rPr>
          <w:rFonts w:ascii="Times New Roman" w:hAnsi="Times New Roman" w:cs="Times New Roman"/>
          <w:color w:val="000000"/>
          <w:lang w:val="uk-UA"/>
        </w:rPr>
        <w:t>. Уповноважити Голову Правління Товариства або особу, що виконує його обов’язки</w:t>
      </w:r>
      <w:r w:rsidRPr="009F5FBD">
        <w:rPr>
          <w:rFonts w:ascii="Times New Roman" w:hAnsi="Times New Roman" w:cs="Times New Roman"/>
          <w:color w:val="000000"/>
          <w:lang w:val="uk-UA"/>
        </w:rPr>
        <w:t xml:space="preserve"> </w:t>
      </w:r>
      <w:r>
        <w:rPr>
          <w:rFonts w:ascii="Times New Roman" w:hAnsi="Times New Roman" w:cs="Times New Roman"/>
          <w:color w:val="000000"/>
          <w:lang w:val="uk-UA"/>
        </w:rPr>
        <w:t xml:space="preserve">на здійснення дій щодо державної реєстрації Статуту Товариства </w:t>
      </w:r>
      <w:r w:rsidRPr="009F5FBD">
        <w:rPr>
          <w:rFonts w:ascii="Times New Roman" w:hAnsi="Times New Roman" w:cs="Times New Roman"/>
          <w:color w:val="000000"/>
          <w:lang w:val="uk-UA"/>
        </w:rPr>
        <w:t>в новій</w:t>
      </w:r>
      <w:r>
        <w:rPr>
          <w:rFonts w:ascii="Times New Roman" w:hAnsi="Times New Roman" w:cs="Times New Roman"/>
          <w:color w:val="000000"/>
          <w:lang w:val="uk-UA"/>
        </w:rPr>
        <w:t xml:space="preserve"> редакції</w:t>
      </w:r>
      <w:r w:rsidRPr="00DC2F6E">
        <w:rPr>
          <w:rFonts w:ascii="Times New Roman" w:eastAsia="Calibri" w:hAnsi="Times New Roman" w:cs="Times New Roman"/>
          <w:i/>
          <w:lang w:val="uk-UA" w:eastAsia="ar-SA"/>
        </w:rPr>
        <w:t>».</w:t>
      </w:r>
    </w:p>
    <w:p w:rsidR="009C79FC" w:rsidRPr="002C35DF" w:rsidRDefault="009C79FC" w:rsidP="009C79FC">
      <w:pPr>
        <w:spacing w:after="0" w:line="240" w:lineRule="auto"/>
        <w:ind w:left="284" w:firstLine="851"/>
        <w:jc w:val="both"/>
        <w:rPr>
          <w:rFonts w:ascii="Times New Roman" w:eastAsia="Calibri" w:hAnsi="Times New Roman" w:cs="Times New Roman"/>
          <w:lang w:val="uk-UA" w:eastAsia="ar-SA"/>
        </w:rPr>
      </w:pPr>
    </w:p>
    <w:p w:rsidR="009C79FC" w:rsidRPr="00DC2F6E" w:rsidRDefault="009C79FC" w:rsidP="009C79FC">
      <w:pPr>
        <w:spacing w:after="0" w:line="240" w:lineRule="auto"/>
        <w:ind w:left="284" w:firstLine="851"/>
        <w:contextualSpacing/>
        <w:jc w:val="both"/>
        <w:rPr>
          <w:rFonts w:ascii="Times New Roman" w:eastAsia="Calibri" w:hAnsi="Times New Roman" w:cs="Times New Roman"/>
          <w:i/>
          <w:lang w:val="uk-UA" w:eastAsia="ar-SA"/>
        </w:rPr>
      </w:pPr>
      <w:r>
        <w:rPr>
          <w:rFonts w:ascii="Times New Roman" w:eastAsia="Calibri" w:hAnsi="Times New Roman" w:cs="Times New Roman"/>
          <w:i/>
          <w:lang w:val="uk-UA" w:eastAsia="ar-SA"/>
        </w:rPr>
        <w:t xml:space="preserve">14. </w:t>
      </w:r>
      <w:r w:rsidRPr="00DC2F6E">
        <w:rPr>
          <w:rFonts w:ascii="Times New Roman" w:eastAsia="Calibri" w:hAnsi="Times New Roman" w:cs="Times New Roman"/>
          <w:lang w:val="uk-UA" w:eastAsia="ar-SA"/>
        </w:rPr>
        <w:t>Прийняття рішення про попереднє надання згоди на вчинення значних правочинів, які можуть вчинятись Товариством.</w:t>
      </w:r>
    </w:p>
    <w:p w:rsidR="009C79FC" w:rsidRPr="00DC2F6E" w:rsidRDefault="009C79FC" w:rsidP="009C79FC">
      <w:pPr>
        <w:tabs>
          <w:tab w:val="left" w:pos="360"/>
          <w:tab w:val="left" w:pos="540"/>
        </w:tabs>
        <w:spacing w:after="0" w:line="240" w:lineRule="auto"/>
        <w:ind w:left="284" w:firstLine="851"/>
        <w:jc w:val="both"/>
        <w:rPr>
          <w:rFonts w:ascii="Times New Roman" w:eastAsia="Calibri" w:hAnsi="Times New Roman" w:cs="Times New Roman"/>
          <w:lang w:val="uk-UA" w:eastAsia="ar-SA"/>
        </w:rPr>
      </w:pPr>
      <w:r w:rsidRPr="00DC2F6E">
        <w:rPr>
          <w:rFonts w:ascii="Times New Roman" w:eastAsia="Calibri" w:hAnsi="Times New Roman" w:cs="Times New Roman"/>
          <w:b/>
          <w:i/>
          <w:lang w:val="uk-UA" w:eastAsia="ar-SA"/>
        </w:rPr>
        <w:t>Проект рішення:</w:t>
      </w:r>
      <w:r w:rsidRPr="00DC2F6E">
        <w:rPr>
          <w:rFonts w:ascii="Times New Roman" w:eastAsia="Calibri" w:hAnsi="Times New Roman" w:cs="Times New Roman"/>
          <w:lang w:val="uk-UA" w:eastAsia="ar-SA"/>
        </w:rPr>
        <w:t xml:space="preserve"> </w:t>
      </w:r>
    </w:p>
    <w:p w:rsidR="009C79FC" w:rsidRPr="00DC2F6E" w:rsidRDefault="009C79FC" w:rsidP="009C79FC">
      <w:pPr>
        <w:tabs>
          <w:tab w:val="left" w:pos="360"/>
          <w:tab w:val="left" w:pos="540"/>
        </w:tabs>
        <w:spacing w:after="0" w:line="240" w:lineRule="auto"/>
        <w:ind w:left="284" w:firstLine="851"/>
        <w:jc w:val="both"/>
        <w:rPr>
          <w:rFonts w:ascii="Times New Roman" w:eastAsia="Calibri" w:hAnsi="Times New Roman" w:cs="Times New Roman"/>
          <w:i/>
          <w:lang w:val="uk-UA" w:eastAsia="ar-SA"/>
        </w:rPr>
      </w:pPr>
      <w:r w:rsidRPr="00DC2F6E">
        <w:rPr>
          <w:rFonts w:ascii="Times New Roman" w:eastAsia="Calibri" w:hAnsi="Times New Roman" w:cs="Times New Roman"/>
          <w:lang w:val="uk-UA" w:eastAsia="ar-SA"/>
        </w:rPr>
        <w:t>«</w:t>
      </w:r>
      <w:r w:rsidRPr="00DC2F6E">
        <w:rPr>
          <w:rFonts w:ascii="Times New Roman" w:eastAsia="Calibri" w:hAnsi="Times New Roman" w:cs="Times New Roman"/>
          <w:i/>
          <w:lang w:val="uk-UA" w:eastAsia="ar-SA"/>
        </w:rPr>
        <w:t>Затвердити прийняття рішення про попереднє надання згоди на вчинення значних правочинів, що можуть вчинятися Товариством протягом року з дня прийняття даного рішення до «23» квітня 202</w:t>
      </w:r>
      <w:r>
        <w:rPr>
          <w:rFonts w:ascii="Times New Roman" w:eastAsia="Calibri" w:hAnsi="Times New Roman" w:cs="Times New Roman"/>
          <w:i/>
          <w:lang w:val="uk-UA" w:eastAsia="ar-SA"/>
        </w:rPr>
        <w:t>2</w:t>
      </w:r>
      <w:r w:rsidRPr="00DC2F6E">
        <w:rPr>
          <w:rFonts w:ascii="Times New Roman" w:eastAsia="Calibri" w:hAnsi="Times New Roman" w:cs="Times New Roman"/>
          <w:i/>
          <w:lang w:val="uk-UA" w:eastAsia="ar-SA"/>
        </w:rPr>
        <w:t xml:space="preserve"> року, в тому числі шляхом пролонгації діючих та/або укладення нових договорів з </w:t>
      </w:r>
      <w:r w:rsidRPr="00DC2F6E">
        <w:rPr>
          <w:rFonts w:ascii="Times New Roman" w:eastAsia="Calibri" w:hAnsi="Times New Roman" w:cs="Times New Roman"/>
          <w:i/>
          <w:lang w:val="uk-UA" w:eastAsia="ar-SA"/>
        </w:rPr>
        <w:lastRenderedPageBreak/>
        <w:t>будь-якими юридичними та фізичними особами незалежно від їх форм власності: договори щодо купівлі-продажу (поставки) товарів, робіт та послуг, правочини з отримання позик, кредитів, гарантій, надання в заставу майна Товариства; за умови що гранична сукупна вартість кожного договору не повинна перевищувати 500 мільйонів гривень».</w:t>
      </w:r>
    </w:p>
    <w:p w:rsidR="009C79FC" w:rsidRDefault="009C79FC" w:rsidP="009C79FC">
      <w:pPr>
        <w:spacing w:after="0" w:line="240" w:lineRule="auto"/>
        <w:ind w:left="284" w:firstLine="851"/>
        <w:jc w:val="both"/>
        <w:rPr>
          <w:rFonts w:ascii="Times New Roman" w:eastAsia="Times New Roman" w:hAnsi="Times New Roman" w:cs="Times New Roman"/>
          <w:iCs/>
          <w:sz w:val="21"/>
          <w:szCs w:val="21"/>
          <w:lang w:val="uk-UA" w:eastAsia="ru-RU"/>
        </w:rPr>
      </w:pPr>
    </w:p>
    <w:p w:rsidR="00DC2F6E" w:rsidRPr="00DC2F6E" w:rsidRDefault="00DC2F6E" w:rsidP="009C79FC">
      <w:pPr>
        <w:spacing w:after="0" w:line="240" w:lineRule="auto"/>
        <w:ind w:left="284" w:firstLine="851"/>
        <w:jc w:val="both"/>
        <w:rPr>
          <w:rFonts w:ascii="Times New Roman" w:eastAsia="Times New Roman" w:hAnsi="Times New Roman" w:cs="Times New Roman"/>
          <w:iCs/>
          <w:sz w:val="21"/>
          <w:szCs w:val="21"/>
          <w:lang w:eastAsia="ru-RU"/>
        </w:rPr>
      </w:pPr>
      <w:r w:rsidRPr="00DC2F6E">
        <w:rPr>
          <w:rFonts w:ascii="Times New Roman" w:eastAsia="Times New Roman" w:hAnsi="Times New Roman" w:cs="Times New Roman"/>
          <w:iCs/>
          <w:sz w:val="21"/>
          <w:szCs w:val="21"/>
          <w:lang w:val="uk-UA" w:eastAsia="ru-RU"/>
        </w:rPr>
        <w:t xml:space="preserve">Адреса власного веб-сайту, на якому розміщена інформація з проектом рішень щодо кожного з питань, включених до проекту порядку денного, а також інформація, зазначена в частині четвертій статті 35 Закону України «Про акціонерні товариства»: </w:t>
      </w:r>
      <w:hyperlink r:id="rId7" w:history="1">
        <w:r w:rsidRPr="00DC2F6E">
          <w:rPr>
            <w:rFonts w:ascii="Times New Roman" w:eastAsia="Times New Roman" w:hAnsi="Times New Roman" w:cs="Times New Roman"/>
            <w:sz w:val="21"/>
            <w:szCs w:val="21"/>
            <w:u w:val="single"/>
            <w:lang w:val="uk-UA" w:eastAsia="ru-RU"/>
          </w:rPr>
          <w:t>http://</w:t>
        </w:r>
        <w:proofErr w:type="spellStart"/>
        <w:r w:rsidRPr="00DC2F6E">
          <w:rPr>
            <w:rFonts w:ascii="Times New Roman" w:eastAsia="Times New Roman" w:hAnsi="Times New Roman" w:cs="Times New Roman"/>
            <w:sz w:val="21"/>
            <w:szCs w:val="21"/>
            <w:u w:val="single"/>
            <w:lang w:val="en-US" w:eastAsia="ru-RU"/>
          </w:rPr>
          <w:t>aptekizp</w:t>
        </w:r>
        <w:proofErr w:type="spellEnd"/>
        <w:r w:rsidRPr="00DC2F6E">
          <w:rPr>
            <w:rFonts w:ascii="Times New Roman" w:eastAsia="Times New Roman" w:hAnsi="Times New Roman" w:cs="Times New Roman"/>
            <w:sz w:val="21"/>
            <w:szCs w:val="21"/>
            <w:u w:val="single"/>
            <w:lang w:eastAsia="ru-RU"/>
          </w:rPr>
          <w:t>.</w:t>
        </w:r>
        <w:r w:rsidRPr="00DC2F6E">
          <w:rPr>
            <w:rFonts w:ascii="Times New Roman" w:eastAsia="Times New Roman" w:hAnsi="Times New Roman" w:cs="Times New Roman"/>
            <w:sz w:val="21"/>
            <w:szCs w:val="21"/>
            <w:u w:val="single"/>
            <w:lang w:val="en-US" w:eastAsia="ru-RU"/>
          </w:rPr>
          <w:t>pat</w:t>
        </w:r>
        <w:r w:rsidRPr="00DC2F6E">
          <w:rPr>
            <w:rFonts w:ascii="Times New Roman" w:eastAsia="Times New Roman" w:hAnsi="Times New Roman" w:cs="Times New Roman"/>
            <w:sz w:val="21"/>
            <w:szCs w:val="21"/>
            <w:u w:val="single"/>
            <w:lang w:eastAsia="ru-RU"/>
          </w:rPr>
          <w:t>.</w:t>
        </w:r>
        <w:proofErr w:type="spellStart"/>
        <w:r w:rsidRPr="00DC2F6E">
          <w:rPr>
            <w:rFonts w:ascii="Times New Roman" w:eastAsia="Times New Roman" w:hAnsi="Times New Roman" w:cs="Times New Roman"/>
            <w:sz w:val="21"/>
            <w:szCs w:val="21"/>
            <w:u w:val="single"/>
            <w:lang w:val="en-US" w:eastAsia="ru-RU"/>
          </w:rPr>
          <w:t>ua</w:t>
        </w:r>
        <w:proofErr w:type="spellEnd"/>
      </w:hyperlink>
      <w:r w:rsidRPr="00DC2F6E">
        <w:rPr>
          <w:rFonts w:ascii="Times New Roman" w:eastAsia="Times New Roman" w:hAnsi="Times New Roman" w:cs="Times New Roman"/>
          <w:sz w:val="21"/>
          <w:szCs w:val="21"/>
          <w:lang w:eastAsia="ru-RU"/>
        </w:rPr>
        <w:t xml:space="preserve"> </w:t>
      </w:r>
    </w:p>
    <w:p w:rsidR="009C79FC" w:rsidRDefault="009C79FC" w:rsidP="009C79FC">
      <w:pPr>
        <w:spacing w:after="0" w:line="240" w:lineRule="auto"/>
        <w:ind w:left="284" w:firstLine="851"/>
        <w:jc w:val="both"/>
        <w:rPr>
          <w:rFonts w:ascii="Times New Roman" w:eastAsia="Times New Roman" w:hAnsi="Times New Roman" w:cs="Times New Roman"/>
          <w:sz w:val="21"/>
          <w:szCs w:val="21"/>
          <w:lang w:val="uk-UA" w:eastAsia="ru-RU"/>
        </w:rPr>
      </w:pPr>
    </w:p>
    <w:p w:rsidR="00DC2F6E" w:rsidRPr="00DC2F6E" w:rsidRDefault="00DC2F6E" w:rsidP="009C79FC">
      <w:p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 xml:space="preserve">Відповідно до ст. 36 Закону України «Про акціонерні товариства», від дати надсилання повідомлення про проведення Загальних зборів до дати проведення Загальних зборів акціонери Товариства мають право ознайомитися з документами, необхідними для прийняття рішень з питань порядку денного Загальних зборів акціонерів, особисто або через уповноваженого представника, за </w:t>
      </w:r>
      <w:proofErr w:type="spellStart"/>
      <w:r w:rsidRPr="00DC2F6E">
        <w:rPr>
          <w:rFonts w:ascii="Times New Roman" w:eastAsia="Times New Roman" w:hAnsi="Times New Roman" w:cs="Times New Roman"/>
          <w:sz w:val="21"/>
          <w:szCs w:val="21"/>
          <w:lang w:val="uk-UA" w:eastAsia="ru-RU"/>
        </w:rPr>
        <w:t>адресою</w:t>
      </w:r>
      <w:proofErr w:type="spellEnd"/>
      <w:r w:rsidRPr="00DC2F6E">
        <w:rPr>
          <w:rFonts w:ascii="Times New Roman" w:eastAsia="Times New Roman" w:hAnsi="Times New Roman" w:cs="Times New Roman"/>
          <w:sz w:val="21"/>
          <w:szCs w:val="21"/>
          <w:lang w:val="uk-UA" w:eastAsia="ru-RU"/>
        </w:rPr>
        <w:t>:</w:t>
      </w:r>
      <w:r w:rsidRPr="00DC2F6E">
        <w:rPr>
          <w:rFonts w:ascii="Times New Roman" w:eastAsia="Times New Roman" w:hAnsi="Times New Roman" w:cs="Times New Roman"/>
          <w:b/>
          <w:sz w:val="21"/>
          <w:szCs w:val="21"/>
          <w:lang w:val="uk-UA" w:eastAsia="ru-RU"/>
        </w:rPr>
        <w:t xml:space="preserve"> </w:t>
      </w:r>
      <w:r w:rsidRPr="00DC2F6E">
        <w:rPr>
          <w:rFonts w:ascii="Times New Roman" w:eastAsia="Times New Roman" w:hAnsi="Times New Roman" w:cs="Times New Roman"/>
          <w:sz w:val="21"/>
          <w:szCs w:val="21"/>
          <w:lang w:val="uk-UA" w:eastAsia="ru-RU"/>
        </w:rPr>
        <w:t>69050, м. Запоріжжя, вул.</w:t>
      </w:r>
      <w:r w:rsidR="0067177E">
        <w:rPr>
          <w:rFonts w:ascii="Times New Roman" w:eastAsia="Times New Roman" w:hAnsi="Times New Roman" w:cs="Times New Roman"/>
          <w:sz w:val="21"/>
          <w:szCs w:val="21"/>
          <w:lang w:val="uk-UA" w:eastAsia="ru-RU"/>
        </w:rPr>
        <w:t xml:space="preserve"> </w:t>
      </w:r>
      <w:r w:rsidRPr="00DC2F6E">
        <w:rPr>
          <w:rFonts w:ascii="Times New Roman" w:eastAsia="Times New Roman" w:hAnsi="Times New Roman" w:cs="Times New Roman"/>
          <w:sz w:val="21"/>
          <w:szCs w:val="21"/>
          <w:lang w:val="uk-UA" w:eastAsia="ru-RU"/>
        </w:rPr>
        <w:t xml:space="preserve">Складська, </w:t>
      </w:r>
      <w:r w:rsidR="0067177E">
        <w:rPr>
          <w:rFonts w:ascii="Times New Roman" w:eastAsia="Times New Roman" w:hAnsi="Times New Roman" w:cs="Times New Roman"/>
          <w:sz w:val="21"/>
          <w:szCs w:val="21"/>
          <w:lang w:val="uk-UA" w:eastAsia="ru-RU"/>
        </w:rPr>
        <w:t>6</w:t>
      </w:r>
      <w:r w:rsidRPr="00DC2F6E">
        <w:rPr>
          <w:rFonts w:ascii="Times New Roman" w:eastAsia="Times New Roman" w:hAnsi="Times New Roman" w:cs="Times New Roman"/>
          <w:sz w:val="21"/>
          <w:szCs w:val="21"/>
          <w:lang w:val="uk-UA" w:eastAsia="ru-RU"/>
        </w:rPr>
        <w:t xml:space="preserve">, у кабінеті юридичного відділу, у робочі дні - з 9 до 16 год., а в день проведення Загальних зборів - також у місці їх проведення. Акціонери (їх представники) при собі повинні мати документ, що посвідчує особу, належно оформлену довіреність. Посадова особа, відповідальна за порядок ознайомлення акціонерів з документами – Голова правління. Довідки за </w:t>
      </w:r>
      <w:proofErr w:type="spellStart"/>
      <w:r w:rsidRPr="00DC2F6E">
        <w:rPr>
          <w:rFonts w:ascii="Times New Roman" w:eastAsia="Times New Roman" w:hAnsi="Times New Roman" w:cs="Times New Roman"/>
          <w:sz w:val="21"/>
          <w:szCs w:val="21"/>
          <w:lang w:val="uk-UA" w:eastAsia="ru-RU"/>
        </w:rPr>
        <w:t>тел</w:t>
      </w:r>
      <w:proofErr w:type="spellEnd"/>
      <w:r w:rsidRPr="00DC2F6E">
        <w:rPr>
          <w:rFonts w:ascii="Times New Roman" w:eastAsia="Times New Roman" w:hAnsi="Times New Roman" w:cs="Times New Roman"/>
          <w:sz w:val="21"/>
          <w:szCs w:val="21"/>
          <w:lang w:val="uk-UA" w:eastAsia="ru-RU"/>
        </w:rPr>
        <w:t xml:space="preserve">. (061) </w:t>
      </w:r>
      <w:r w:rsidR="00D32485">
        <w:rPr>
          <w:rFonts w:ascii="Times New Roman" w:eastAsia="Times New Roman" w:hAnsi="Times New Roman" w:cs="Times New Roman"/>
          <w:sz w:val="21"/>
          <w:szCs w:val="21"/>
          <w:lang w:val="uk-UA" w:eastAsia="ru-RU"/>
        </w:rPr>
        <w:t>704-11-88</w:t>
      </w:r>
      <w:r w:rsidRPr="00DC2F6E">
        <w:rPr>
          <w:rFonts w:ascii="Times New Roman" w:eastAsia="Times New Roman" w:hAnsi="Times New Roman" w:cs="Times New Roman"/>
          <w:sz w:val="21"/>
          <w:szCs w:val="21"/>
          <w:lang w:val="uk-UA" w:eastAsia="ru-RU"/>
        </w:rPr>
        <w:t>.</w:t>
      </w:r>
    </w:p>
    <w:p w:rsidR="009C79FC" w:rsidRDefault="009C79FC" w:rsidP="009C79FC">
      <w:pPr>
        <w:spacing w:after="0" w:line="240" w:lineRule="auto"/>
        <w:ind w:left="284" w:firstLine="851"/>
        <w:jc w:val="both"/>
        <w:rPr>
          <w:rFonts w:ascii="Times New Roman" w:eastAsia="Times New Roman" w:hAnsi="Times New Roman" w:cs="Times New Roman"/>
          <w:sz w:val="21"/>
          <w:szCs w:val="21"/>
          <w:lang w:val="uk-UA" w:eastAsia="ru-RU"/>
        </w:rPr>
      </w:pPr>
    </w:p>
    <w:p w:rsidR="00DC2F6E" w:rsidRPr="00DC2F6E" w:rsidRDefault="00DC2F6E" w:rsidP="009C79FC">
      <w:p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Товариство до початку Загальних зборів надаватиме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w:t>
      </w:r>
    </w:p>
    <w:p w:rsidR="009C79FC" w:rsidRDefault="009C79FC" w:rsidP="009C79FC">
      <w:pPr>
        <w:tabs>
          <w:tab w:val="left" w:pos="567"/>
        </w:tabs>
        <w:spacing w:after="0" w:line="240" w:lineRule="auto"/>
        <w:ind w:left="284" w:firstLine="851"/>
        <w:jc w:val="both"/>
        <w:rPr>
          <w:rFonts w:ascii="Times New Roman" w:eastAsia="Times New Roman" w:hAnsi="Times New Roman" w:cs="Times New Roman"/>
          <w:sz w:val="21"/>
          <w:szCs w:val="21"/>
          <w:lang w:val="uk-UA" w:eastAsia="ru-RU"/>
        </w:rPr>
      </w:pPr>
    </w:p>
    <w:p w:rsidR="00DC2F6E" w:rsidRPr="00DC2F6E" w:rsidRDefault="00DC2F6E" w:rsidP="009C79FC">
      <w:pPr>
        <w:tabs>
          <w:tab w:val="left" w:pos="567"/>
        </w:tabs>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Порядок участі та голосування на Загальних зборах за довіреністю:</w:t>
      </w:r>
    </w:p>
    <w:p w:rsidR="00DC2F6E" w:rsidRPr="00DC2F6E" w:rsidRDefault="00DC2F6E" w:rsidP="009C79FC">
      <w:pPr>
        <w:numPr>
          <w:ilvl w:val="0"/>
          <w:numId w:val="2"/>
        </w:numPr>
        <w:tabs>
          <w:tab w:val="left" w:pos="567"/>
        </w:tabs>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акціонер має право видати довіреність на право участі та голосування на Загальних зборах декільком своїм представникам;</w:t>
      </w:r>
    </w:p>
    <w:p w:rsidR="00DC2F6E" w:rsidRPr="00DC2F6E" w:rsidRDefault="00DC2F6E" w:rsidP="009C79FC">
      <w:pPr>
        <w:numPr>
          <w:ilvl w:val="0"/>
          <w:numId w:val="2"/>
        </w:num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акціонер має право у будь-який момент замінити свого представника, повідомивши про це виконавчий орган Товариства;</w:t>
      </w:r>
    </w:p>
    <w:p w:rsidR="00DC2F6E" w:rsidRPr="00DC2F6E" w:rsidRDefault="00DC2F6E" w:rsidP="009C79FC">
      <w:pPr>
        <w:numPr>
          <w:ilvl w:val="0"/>
          <w:numId w:val="2"/>
        </w:num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w:t>
      </w:r>
    </w:p>
    <w:p w:rsidR="00DC2F6E" w:rsidRPr="00DC2F6E" w:rsidRDefault="00DC2F6E" w:rsidP="009C79FC">
      <w:pPr>
        <w:numPr>
          <w:ilvl w:val="0"/>
          <w:numId w:val="2"/>
        </w:num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rsidR="00DC2F6E" w:rsidRPr="00DC2F6E" w:rsidRDefault="00DC2F6E" w:rsidP="009C79FC">
      <w:pPr>
        <w:numPr>
          <w:ilvl w:val="0"/>
          <w:numId w:val="2"/>
        </w:num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r w:rsidRPr="00DC2F6E">
        <w:rPr>
          <w:rFonts w:ascii="Times New Roman" w:eastAsia="Times New Roman" w:hAnsi="Times New Roman" w:cs="Times New Roman"/>
          <w:sz w:val="21"/>
          <w:szCs w:val="21"/>
          <w:lang w:val="uk-UA" w:eastAsia="ru-RU"/>
        </w:rPr>
        <w:tab/>
      </w:r>
    </w:p>
    <w:p w:rsidR="00260F36" w:rsidRDefault="00260F36" w:rsidP="009C79FC">
      <w:pPr>
        <w:spacing w:after="0" w:line="240" w:lineRule="auto"/>
        <w:ind w:left="284" w:firstLine="851"/>
        <w:jc w:val="both"/>
        <w:rPr>
          <w:rFonts w:ascii="Times New Roman" w:eastAsia="Times New Roman" w:hAnsi="Times New Roman" w:cs="Times New Roman"/>
          <w:sz w:val="21"/>
          <w:szCs w:val="21"/>
          <w:lang w:val="uk-UA" w:eastAsia="ru-RU"/>
        </w:rPr>
      </w:pPr>
    </w:p>
    <w:p w:rsidR="00DC2F6E" w:rsidRPr="00DC2F6E" w:rsidRDefault="00DC2F6E" w:rsidP="009C79FC">
      <w:p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Інформація про загальну кількість акцій та голосуючих акцій станом на 24 годину «19» березня 202</w:t>
      </w:r>
      <w:r w:rsidR="0067177E">
        <w:rPr>
          <w:rFonts w:ascii="Times New Roman" w:eastAsia="Times New Roman" w:hAnsi="Times New Roman" w:cs="Times New Roman"/>
          <w:sz w:val="21"/>
          <w:szCs w:val="21"/>
          <w:lang w:val="uk-UA" w:eastAsia="ru-RU"/>
        </w:rPr>
        <w:t>1</w:t>
      </w:r>
      <w:r w:rsidRPr="00DC2F6E">
        <w:rPr>
          <w:rFonts w:ascii="Times New Roman" w:eastAsia="Times New Roman" w:hAnsi="Times New Roman" w:cs="Times New Roman"/>
          <w:sz w:val="21"/>
          <w:szCs w:val="21"/>
          <w:lang w:val="uk-UA" w:eastAsia="ru-RU"/>
        </w:rPr>
        <w:t xml:space="preserve"> року – дату складання переліку осіб, яким надсилається повідомлення про проведення Загальних зборів:</w:t>
      </w:r>
    </w:p>
    <w:p w:rsidR="00DC2F6E" w:rsidRPr="00DC2F6E" w:rsidRDefault="00DC2F6E" w:rsidP="009C79FC">
      <w:pPr>
        <w:numPr>
          <w:ilvl w:val="0"/>
          <w:numId w:val="3"/>
        </w:num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загальна кількість акцій -  39 101 300 штук простих іменних акцій;</w:t>
      </w:r>
    </w:p>
    <w:p w:rsidR="00DC2F6E" w:rsidRPr="00DC2F6E" w:rsidRDefault="00DC2F6E" w:rsidP="009C79FC">
      <w:pPr>
        <w:numPr>
          <w:ilvl w:val="0"/>
          <w:numId w:val="3"/>
        </w:num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 xml:space="preserve">загальна кількість голосуючих акцій -  39 101 300  штук.   </w:t>
      </w:r>
    </w:p>
    <w:p w:rsidR="009C79FC" w:rsidRDefault="009C79FC" w:rsidP="009C79FC">
      <w:pPr>
        <w:spacing w:after="0" w:line="240" w:lineRule="auto"/>
        <w:ind w:left="284" w:firstLine="851"/>
        <w:jc w:val="both"/>
        <w:rPr>
          <w:rFonts w:ascii="Times New Roman" w:eastAsia="Times New Roman" w:hAnsi="Times New Roman" w:cs="Times New Roman"/>
          <w:i/>
          <w:sz w:val="21"/>
          <w:szCs w:val="21"/>
          <w:lang w:val="uk-UA" w:eastAsia="ru-RU"/>
        </w:rPr>
      </w:pPr>
    </w:p>
    <w:p w:rsidR="00DC2F6E" w:rsidRPr="00DC2F6E" w:rsidRDefault="00DC2F6E" w:rsidP="009C79FC">
      <w:pPr>
        <w:spacing w:after="0" w:line="240" w:lineRule="auto"/>
        <w:ind w:left="284" w:firstLine="851"/>
        <w:jc w:val="both"/>
        <w:rPr>
          <w:rFonts w:ascii="Times New Roman" w:eastAsia="Times New Roman" w:hAnsi="Times New Roman" w:cs="Times New Roman"/>
          <w:i/>
          <w:sz w:val="21"/>
          <w:szCs w:val="21"/>
          <w:lang w:val="uk-UA" w:eastAsia="ru-RU"/>
        </w:rPr>
      </w:pPr>
      <w:r w:rsidRPr="00DC2F6E">
        <w:rPr>
          <w:rFonts w:ascii="Times New Roman" w:eastAsia="Times New Roman" w:hAnsi="Times New Roman" w:cs="Times New Roman"/>
          <w:i/>
          <w:sz w:val="21"/>
          <w:szCs w:val="21"/>
          <w:lang w:val="uk-UA" w:eastAsia="ru-RU"/>
        </w:rPr>
        <w:t>Відповідно до Закону України «Про депозитарну систему України» при визначенні кворуму та при голосуванні на Загальних зборах не враховуються акції акціонерів, які до «1</w:t>
      </w:r>
      <w:r w:rsidR="009C79FC">
        <w:rPr>
          <w:rFonts w:ascii="Times New Roman" w:eastAsia="Times New Roman" w:hAnsi="Times New Roman" w:cs="Times New Roman"/>
          <w:i/>
          <w:sz w:val="21"/>
          <w:szCs w:val="21"/>
          <w:lang w:val="uk-UA" w:eastAsia="ru-RU"/>
        </w:rPr>
        <w:t>9</w:t>
      </w:r>
      <w:r w:rsidRPr="00DC2F6E">
        <w:rPr>
          <w:rFonts w:ascii="Times New Roman" w:eastAsia="Times New Roman" w:hAnsi="Times New Roman" w:cs="Times New Roman"/>
          <w:i/>
          <w:sz w:val="21"/>
          <w:szCs w:val="21"/>
          <w:lang w:val="uk-UA" w:eastAsia="ru-RU"/>
        </w:rPr>
        <w:t>» квітня 202</w:t>
      </w:r>
      <w:r w:rsidR="009C79FC">
        <w:rPr>
          <w:rFonts w:ascii="Times New Roman" w:eastAsia="Times New Roman" w:hAnsi="Times New Roman" w:cs="Times New Roman"/>
          <w:i/>
          <w:sz w:val="21"/>
          <w:szCs w:val="21"/>
          <w:lang w:val="uk-UA" w:eastAsia="ru-RU"/>
        </w:rPr>
        <w:t>1</w:t>
      </w:r>
      <w:r w:rsidRPr="00DC2F6E">
        <w:rPr>
          <w:rFonts w:ascii="Times New Roman" w:eastAsia="Times New Roman" w:hAnsi="Times New Roman" w:cs="Times New Roman"/>
          <w:i/>
          <w:sz w:val="21"/>
          <w:szCs w:val="21"/>
          <w:lang w:val="uk-UA" w:eastAsia="ru-RU"/>
        </w:rPr>
        <w:t xml:space="preserve"> року (дата складання переліку акціонерів, які мають право на участь у Загальних зборах) не уклали з депозитарною установою договір про обслуговування рахунка в цінних паперах.</w:t>
      </w:r>
    </w:p>
    <w:p w:rsidR="00260F36" w:rsidRDefault="00260F36" w:rsidP="00260F36">
      <w:pPr>
        <w:spacing w:after="0" w:line="240" w:lineRule="auto"/>
        <w:ind w:left="284" w:firstLine="851"/>
        <w:jc w:val="both"/>
        <w:rPr>
          <w:rFonts w:ascii="Times New Roman" w:eastAsia="Times New Roman" w:hAnsi="Times New Roman" w:cs="Times New Roman"/>
          <w:sz w:val="21"/>
          <w:szCs w:val="21"/>
          <w:lang w:val="uk-UA" w:eastAsia="ru-RU"/>
        </w:rPr>
      </w:pPr>
    </w:p>
    <w:p w:rsidR="00260F36" w:rsidRPr="00DC2F6E" w:rsidRDefault="00DC2F6E" w:rsidP="00260F36">
      <w:pPr>
        <w:spacing w:after="0" w:line="240" w:lineRule="auto"/>
        <w:ind w:left="284" w:firstLine="851"/>
        <w:jc w:val="both"/>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 xml:space="preserve">Телефон для довідок </w:t>
      </w:r>
      <w:r w:rsidR="00260F36" w:rsidRPr="00DC2F6E">
        <w:rPr>
          <w:rFonts w:ascii="Times New Roman" w:eastAsia="Times New Roman" w:hAnsi="Times New Roman" w:cs="Times New Roman"/>
          <w:sz w:val="21"/>
          <w:szCs w:val="21"/>
          <w:lang w:val="uk-UA" w:eastAsia="ru-RU"/>
        </w:rPr>
        <w:t xml:space="preserve">(061) </w:t>
      </w:r>
      <w:r w:rsidR="00260F36">
        <w:rPr>
          <w:rFonts w:ascii="Times New Roman" w:eastAsia="Times New Roman" w:hAnsi="Times New Roman" w:cs="Times New Roman"/>
          <w:sz w:val="21"/>
          <w:szCs w:val="21"/>
          <w:lang w:val="uk-UA" w:eastAsia="ru-RU"/>
        </w:rPr>
        <w:t>704-11-88</w:t>
      </w:r>
      <w:r w:rsidR="00260F36" w:rsidRPr="00DC2F6E">
        <w:rPr>
          <w:rFonts w:ascii="Times New Roman" w:eastAsia="Times New Roman" w:hAnsi="Times New Roman" w:cs="Times New Roman"/>
          <w:sz w:val="21"/>
          <w:szCs w:val="21"/>
          <w:lang w:val="uk-UA" w:eastAsia="ru-RU"/>
        </w:rPr>
        <w:t>.</w:t>
      </w:r>
    </w:p>
    <w:p w:rsidR="009C79FC" w:rsidRDefault="009C79FC" w:rsidP="00260F36">
      <w:pPr>
        <w:spacing w:beforeAutospacing="1" w:after="0" w:afterAutospacing="1" w:line="240" w:lineRule="auto"/>
        <w:ind w:left="284" w:firstLine="851"/>
        <w:jc w:val="both"/>
        <w:rPr>
          <w:rFonts w:ascii="Times New Roman" w:eastAsia="Times New Roman" w:hAnsi="Times New Roman" w:cs="Times New Roman"/>
          <w:b/>
          <w:sz w:val="21"/>
          <w:szCs w:val="21"/>
          <w:lang w:val="uk-UA" w:eastAsia="ru-RU"/>
        </w:rPr>
      </w:pPr>
    </w:p>
    <w:p w:rsidR="003C015A" w:rsidRDefault="003C015A" w:rsidP="00260F36">
      <w:pPr>
        <w:spacing w:beforeAutospacing="1" w:after="0" w:afterAutospacing="1" w:line="240" w:lineRule="auto"/>
        <w:ind w:left="284" w:firstLine="851"/>
        <w:jc w:val="both"/>
        <w:rPr>
          <w:rFonts w:ascii="Times New Roman" w:eastAsia="Times New Roman" w:hAnsi="Times New Roman" w:cs="Times New Roman"/>
          <w:b/>
          <w:sz w:val="21"/>
          <w:szCs w:val="21"/>
          <w:lang w:val="uk-UA" w:eastAsia="ru-RU"/>
        </w:rPr>
      </w:pPr>
    </w:p>
    <w:p w:rsidR="003C015A" w:rsidRDefault="003C015A" w:rsidP="00260F36">
      <w:pPr>
        <w:spacing w:beforeAutospacing="1" w:after="0" w:afterAutospacing="1" w:line="240" w:lineRule="auto"/>
        <w:ind w:left="284" w:firstLine="851"/>
        <w:jc w:val="both"/>
        <w:rPr>
          <w:rFonts w:ascii="Times New Roman" w:eastAsia="Times New Roman" w:hAnsi="Times New Roman" w:cs="Times New Roman"/>
          <w:b/>
          <w:sz w:val="21"/>
          <w:szCs w:val="21"/>
          <w:lang w:val="uk-UA" w:eastAsia="ru-RU"/>
        </w:rPr>
      </w:pPr>
    </w:p>
    <w:p w:rsidR="003C015A" w:rsidRDefault="003C015A" w:rsidP="00260F36">
      <w:pPr>
        <w:spacing w:beforeAutospacing="1" w:after="0" w:afterAutospacing="1" w:line="240" w:lineRule="auto"/>
        <w:ind w:left="284" w:firstLine="851"/>
        <w:jc w:val="both"/>
        <w:rPr>
          <w:rFonts w:ascii="Times New Roman" w:eastAsia="Times New Roman" w:hAnsi="Times New Roman" w:cs="Times New Roman"/>
          <w:b/>
          <w:sz w:val="21"/>
          <w:szCs w:val="21"/>
          <w:lang w:val="uk-UA" w:eastAsia="ru-RU"/>
        </w:rPr>
      </w:pPr>
    </w:p>
    <w:p w:rsidR="003C015A" w:rsidRDefault="003C015A" w:rsidP="00260F36">
      <w:pPr>
        <w:spacing w:beforeAutospacing="1" w:after="0" w:afterAutospacing="1" w:line="240" w:lineRule="auto"/>
        <w:ind w:left="284" w:firstLine="851"/>
        <w:jc w:val="both"/>
        <w:rPr>
          <w:rFonts w:ascii="Times New Roman" w:eastAsia="Times New Roman" w:hAnsi="Times New Roman" w:cs="Times New Roman"/>
          <w:b/>
          <w:sz w:val="21"/>
          <w:szCs w:val="21"/>
          <w:lang w:val="uk-UA" w:eastAsia="ru-RU"/>
        </w:rPr>
      </w:pPr>
      <w:bookmarkStart w:id="0" w:name="_GoBack"/>
      <w:bookmarkEnd w:id="0"/>
    </w:p>
    <w:p w:rsidR="00870863" w:rsidRDefault="00870863" w:rsidP="00260F36">
      <w:pPr>
        <w:spacing w:beforeAutospacing="1" w:after="0" w:afterAutospacing="1" w:line="240" w:lineRule="auto"/>
        <w:ind w:left="284" w:firstLine="851"/>
        <w:jc w:val="both"/>
        <w:rPr>
          <w:rFonts w:ascii="Times New Roman" w:eastAsia="Times New Roman" w:hAnsi="Times New Roman" w:cs="Times New Roman"/>
          <w:b/>
          <w:sz w:val="21"/>
          <w:szCs w:val="21"/>
          <w:lang w:val="uk-UA" w:eastAsia="ru-RU"/>
        </w:rPr>
      </w:pPr>
    </w:p>
    <w:p w:rsidR="009C79FC" w:rsidRDefault="009C79FC" w:rsidP="009C79FC">
      <w:pPr>
        <w:spacing w:after="0" w:line="240" w:lineRule="auto"/>
        <w:ind w:left="284" w:firstLine="851"/>
        <w:jc w:val="center"/>
        <w:rPr>
          <w:rFonts w:ascii="Times New Roman" w:eastAsia="Times New Roman" w:hAnsi="Times New Roman" w:cs="Times New Roman"/>
          <w:b/>
          <w:sz w:val="21"/>
          <w:szCs w:val="21"/>
          <w:lang w:val="uk-UA" w:eastAsia="ru-RU"/>
        </w:rPr>
      </w:pPr>
    </w:p>
    <w:p w:rsidR="00DC2F6E" w:rsidRPr="0077359D" w:rsidRDefault="00DC2F6E" w:rsidP="009C79FC">
      <w:pPr>
        <w:spacing w:after="0" w:line="240" w:lineRule="auto"/>
        <w:ind w:left="284" w:firstLine="851"/>
        <w:jc w:val="center"/>
        <w:rPr>
          <w:rFonts w:ascii="Times New Roman" w:eastAsia="Times New Roman" w:hAnsi="Times New Roman" w:cs="Times New Roman"/>
          <w:b/>
          <w:lang w:val="uk-UA" w:eastAsia="ru-RU"/>
        </w:rPr>
      </w:pPr>
      <w:r w:rsidRPr="0077359D">
        <w:rPr>
          <w:rFonts w:ascii="Times New Roman" w:eastAsia="Times New Roman" w:hAnsi="Times New Roman" w:cs="Times New Roman"/>
          <w:b/>
          <w:lang w:val="uk-UA" w:eastAsia="ru-RU"/>
        </w:rPr>
        <w:lastRenderedPageBreak/>
        <w:t>Основні показники фінансово-господарської діяльності підприємства (тис. грн.)</w:t>
      </w:r>
    </w:p>
    <w:tbl>
      <w:tblPr>
        <w:tblpPr w:leftFromText="180" w:rightFromText="180" w:bottomFromText="115" w:vertAnchor="text" w:horzAnchor="margin" w:tblpY="562"/>
        <w:tblW w:w="0" w:type="auto"/>
        <w:tblCellMar>
          <w:left w:w="0" w:type="dxa"/>
          <w:right w:w="0" w:type="dxa"/>
        </w:tblCellMar>
        <w:tblLook w:val="04A0" w:firstRow="1" w:lastRow="0" w:firstColumn="1" w:lastColumn="0" w:noHBand="0" w:noVBand="1"/>
      </w:tblPr>
      <w:tblGrid>
        <w:gridCol w:w="4810"/>
        <w:gridCol w:w="1559"/>
        <w:gridCol w:w="1276"/>
        <w:gridCol w:w="1690"/>
      </w:tblGrid>
      <w:tr w:rsidR="00260F36" w:rsidRPr="00DC2F6E" w:rsidTr="00260F36">
        <w:trPr>
          <w:cantSplit/>
          <w:trHeight w:val="340"/>
        </w:trPr>
        <w:tc>
          <w:tcPr>
            <w:tcW w:w="481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b/>
                <w:bCs/>
                <w:sz w:val="21"/>
                <w:szCs w:val="21"/>
                <w:lang w:val="uk-UA" w:eastAsia="ru-RU"/>
              </w:rPr>
            </w:pPr>
            <w:r w:rsidRPr="00DC2F6E">
              <w:rPr>
                <w:rFonts w:ascii="Times New Roman" w:eastAsia="Times New Roman" w:hAnsi="Times New Roman" w:cs="Times New Roman"/>
                <w:sz w:val="21"/>
                <w:szCs w:val="21"/>
                <w:lang w:val="uk-UA" w:eastAsia="ru-RU"/>
              </w:rPr>
              <w:t>Найменування показника</w:t>
            </w:r>
          </w:p>
        </w:tc>
        <w:tc>
          <w:tcPr>
            <w:tcW w:w="452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b/>
                <w:bCs/>
                <w:sz w:val="21"/>
                <w:szCs w:val="21"/>
                <w:lang w:val="uk-UA" w:eastAsia="ru-RU"/>
              </w:rPr>
            </w:pPr>
            <w:r w:rsidRPr="00DC2F6E">
              <w:rPr>
                <w:rFonts w:ascii="Times New Roman" w:eastAsia="Times New Roman" w:hAnsi="Times New Roman" w:cs="Times New Roman"/>
                <w:sz w:val="21"/>
                <w:szCs w:val="21"/>
                <w:lang w:val="uk-UA" w:eastAsia="ru-RU"/>
              </w:rPr>
              <w:t>Період</w:t>
            </w:r>
          </w:p>
        </w:tc>
      </w:tr>
      <w:tr w:rsidR="00260F36" w:rsidRPr="00DC2F6E" w:rsidTr="00260F36">
        <w:trPr>
          <w:cantSplit/>
          <w:trHeight w:val="326"/>
        </w:trPr>
        <w:tc>
          <w:tcPr>
            <w:tcW w:w="4810" w:type="dxa"/>
            <w:vMerge/>
            <w:tcBorders>
              <w:top w:val="single" w:sz="8" w:space="0" w:color="auto"/>
              <w:left w:val="single" w:sz="8" w:space="0" w:color="auto"/>
              <w:bottom w:val="single" w:sz="8" w:space="0" w:color="auto"/>
              <w:right w:val="single" w:sz="8" w:space="0" w:color="auto"/>
            </w:tcBorders>
            <w:vAlign w:val="center"/>
          </w:tcPr>
          <w:p w:rsidR="00260F36" w:rsidRPr="00DC2F6E" w:rsidRDefault="00260F36" w:rsidP="00260F36">
            <w:pPr>
              <w:spacing w:after="0" w:line="240" w:lineRule="auto"/>
              <w:rPr>
                <w:rFonts w:ascii="Times New Roman" w:eastAsia="Times New Roman" w:hAnsi="Times New Roman" w:cs="Times New Roman"/>
                <w:b/>
                <w:bCs/>
                <w:sz w:val="21"/>
                <w:szCs w:val="21"/>
                <w:lang w:val="uk-UA" w:eastAsia="ru-RU"/>
              </w:rPr>
            </w:pPr>
          </w:p>
        </w:tc>
        <w:tc>
          <w:tcPr>
            <w:tcW w:w="1559" w:type="dxa"/>
            <w:tcBorders>
              <w:top w:val="nil"/>
              <w:left w:val="nil"/>
              <w:bottom w:val="single" w:sz="8" w:space="0" w:color="auto"/>
              <w:right w:val="single" w:sz="4" w:space="0" w:color="auto"/>
            </w:tcBorders>
            <w:tcMar>
              <w:top w:w="0" w:type="dxa"/>
              <w:left w:w="108" w:type="dxa"/>
              <w:bottom w:w="0" w:type="dxa"/>
              <w:right w:w="108" w:type="dxa"/>
            </w:tcMar>
          </w:tcPr>
          <w:p w:rsidR="00260F36" w:rsidRDefault="00260F36" w:rsidP="00260F36">
            <w:pPr>
              <w:spacing w:after="0" w:line="240" w:lineRule="auto"/>
              <w:jc w:val="center"/>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 xml:space="preserve">Звітний </w:t>
            </w:r>
          </w:p>
          <w:p w:rsidR="00260F36" w:rsidRPr="00DC2F6E" w:rsidRDefault="00260F36" w:rsidP="00260F36">
            <w:pPr>
              <w:spacing w:after="0" w:line="240" w:lineRule="auto"/>
              <w:jc w:val="center"/>
              <w:rPr>
                <w:rFonts w:ascii="Times New Roman" w:eastAsia="Times New Roman" w:hAnsi="Times New Roman" w:cs="Times New Roman"/>
                <w:b/>
                <w:bCs/>
                <w:sz w:val="21"/>
                <w:szCs w:val="21"/>
                <w:lang w:val="uk-UA" w:eastAsia="ru-RU"/>
              </w:rPr>
            </w:pPr>
            <w:r w:rsidRPr="00DC2F6E">
              <w:rPr>
                <w:rFonts w:ascii="Times New Roman" w:eastAsia="Times New Roman" w:hAnsi="Times New Roman" w:cs="Times New Roman"/>
                <w:sz w:val="21"/>
                <w:szCs w:val="21"/>
                <w:lang w:val="uk-UA" w:eastAsia="ru-RU"/>
              </w:rPr>
              <w:t>20</w:t>
            </w:r>
            <w:r>
              <w:rPr>
                <w:rFonts w:ascii="Times New Roman" w:eastAsia="Times New Roman" w:hAnsi="Times New Roman" w:cs="Times New Roman"/>
                <w:sz w:val="21"/>
                <w:szCs w:val="21"/>
                <w:lang w:val="uk-UA" w:eastAsia="ru-RU"/>
              </w:rPr>
              <w:t>20</w:t>
            </w:r>
            <w:r w:rsidRPr="00DC2F6E">
              <w:rPr>
                <w:rFonts w:ascii="Times New Roman" w:eastAsia="Times New Roman" w:hAnsi="Times New Roman" w:cs="Times New Roman"/>
                <w:sz w:val="21"/>
                <w:szCs w:val="21"/>
                <w:lang w:val="uk-UA" w:eastAsia="ru-RU"/>
              </w:rPr>
              <w:t xml:space="preserve"> рік</w:t>
            </w:r>
          </w:p>
        </w:tc>
        <w:tc>
          <w:tcPr>
            <w:tcW w:w="1276" w:type="dxa"/>
            <w:tcBorders>
              <w:top w:val="nil"/>
              <w:left w:val="single" w:sz="4" w:space="0" w:color="auto"/>
              <w:bottom w:val="single" w:sz="8" w:space="0" w:color="auto"/>
              <w:right w:val="single" w:sz="8" w:space="0" w:color="auto"/>
            </w:tcBorders>
          </w:tcPr>
          <w:p w:rsidR="00260F36" w:rsidRDefault="00260F36" w:rsidP="00260F36">
            <w:pPr>
              <w:spacing w:after="0" w:line="240" w:lineRule="auto"/>
              <w:jc w:val="center"/>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 xml:space="preserve">Звітний </w:t>
            </w:r>
          </w:p>
          <w:p w:rsidR="00260F36" w:rsidRPr="00DC2F6E" w:rsidRDefault="00260F36" w:rsidP="00260F36">
            <w:pPr>
              <w:spacing w:after="0" w:line="240" w:lineRule="auto"/>
              <w:jc w:val="center"/>
              <w:rPr>
                <w:rFonts w:ascii="Times New Roman" w:eastAsia="Times New Roman" w:hAnsi="Times New Roman" w:cs="Times New Roman"/>
                <w:b/>
                <w:bCs/>
                <w:sz w:val="21"/>
                <w:szCs w:val="21"/>
                <w:lang w:val="uk-UA" w:eastAsia="ru-RU"/>
              </w:rPr>
            </w:pPr>
            <w:r w:rsidRPr="00DC2F6E">
              <w:rPr>
                <w:rFonts w:ascii="Times New Roman" w:eastAsia="Times New Roman" w:hAnsi="Times New Roman" w:cs="Times New Roman"/>
                <w:sz w:val="21"/>
                <w:szCs w:val="21"/>
                <w:lang w:val="uk-UA" w:eastAsia="ru-RU"/>
              </w:rPr>
              <w:t>2019 рік</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b/>
                <w:bCs/>
                <w:sz w:val="21"/>
                <w:szCs w:val="21"/>
                <w:lang w:val="uk-UA" w:eastAsia="ru-RU"/>
              </w:rPr>
            </w:pPr>
            <w:r w:rsidRPr="00DC2F6E">
              <w:rPr>
                <w:rFonts w:ascii="Times New Roman" w:eastAsia="Times New Roman" w:hAnsi="Times New Roman" w:cs="Times New Roman"/>
                <w:sz w:val="21"/>
                <w:szCs w:val="21"/>
                <w:lang w:val="uk-UA" w:eastAsia="ru-RU"/>
              </w:rPr>
              <w:t>Попередній 2018 рік</w:t>
            </w:r>
          </w:p>
        </w:tc>
      </w:tr>
      <w:tr w:rsidR="00260F36" w:rsidRPr="00DC2F6E" w:rsidTr="00260F36">
        <w:trPr>
          <w:trHeight w:val="249"/>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Усього активів</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F42E6"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140554</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eastAsia="ru-RU"/>
              </w:rPr>
            </w:pPr>
            <w:r w:rsidRPr="00DC2F6E">
              <w:rPr>
                <w:rFonts w:ascii="Times New Roman" w:eastAsia="Times New Roman" w:hAnsi="Times New Roman" w:cs="Times New Roman"/>
                <w:color w:val="000000"/>
                <w:sz w:val="20"/>
                <w:szCs w:val="20"/>
                <w:lang w:val="uk-UA" w:eastAsia="ru-RU"/>
              </w:rPr>
              <w:t>130053</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124633</w:t>
            </w:r>
          </w:p>
        </w:tc>
      </w:tr>
      <w:tr w:rsidR="00260F36" w:rsidRPr="00DC2F6E" w:rsidTr="00260F36">
        <w:trPr>
          <w:cantSplit/>
          <w:trHeight w:val="28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Основні засоби (за залишковою вартістю)</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10102</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9123</w:t>
            </w:r>
          </w:p>
        </w:tc>
        <w:tc>
          <w:tcPr>
            <w:tcW w:w="1690" w:type="dxa"/>
            <w:tcBorders>
              <w:top w:val="nil"/>
              <w:left w:val="nil"/>
              <w:bottom w:val="single" w:sz="8" w:space="0" w:color="auto"/>
              <w:right w:val="single" w:sz="8" w:space="0" w:color="auto"/>
            </w:tcBorders>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9995</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Запаси</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94111</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93681</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80094</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Сумарна дебіторська заборгованість</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21845</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9954</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19734</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Гроші та їх еквіваленти</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4493</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6816</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7962</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Нерозподілений прибуток (непокритий збиток)</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8137</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1633</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3338</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Власний капітал</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27142</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20638</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22098</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Зареєстрований (пайовий/статутний) капітал</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3910</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3910</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3910</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Довгострокові зобов'язання і забезпечення</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10594</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2722</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3258</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Поточні зобов'язання і забезпечення</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102818</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106693</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99277</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Чистий фінансовий результат: прибуток (збиток)</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6507</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2841</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3452</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Середньорічна кількість акцій (шт.)</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39101300</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39101300</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3910130</w:t>
            </w:r>
          </w:p>
        </w:tc>
      </w:tr>
      <w:tr w:rsidR="00260F36" w:rsidRPr="00DC2F6E" w:rsidTr="00260F36">
        <w:trPr>
          <w:trHeight w:val="340"/>
        </w:trPr>
        <w:tc>
          <w:tcPr>
            <w:tcW w:w="4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rPr>
                <w:rFonts w:ascii="Times New Roman" w:eastAsia="Times New Roman" w:hAnsi="Times New Roman" w:cs="Times New Roman"/>
                <w:sz w:val="21"/>
                <w:szCs w:val="21"/>
                <w:lang w:val="uk-UA" w:eastAsia="ru-RU"/>
              </w:rPr>
            </w:pPr>
            <w:r w:rsidRPr="00DC2F6E">
              <w:rPr>
                <w:rFonts w:ascii="Times New Roman" w:eastAsia="Times New Roman" w:hAnsi="Times New Roman" w:cs="Times New Roman"/>
                <w:sz w:val="21"/>
                <w:szCs w:val="21"/>
                <w:lang w:val="uk-UA" w:eastAsia="ru-RU"/>
              </w:rPr>
              <w:t>Чистий прибуток (збиток) на одну просту акцію (грн</w:t>
            </w:r>
            <w:r w:rsidRPr="00DC2F6E">
              <w:rPr>
                <w:rFonts w:ascii="Times New Roman" w:eastAsia="Times New Roman" w:hAnsi="Times New Roman" w:cs="Times New Roman"/>
                <w:sz w:val="21"/>
                <w:szCs w:val="21"/>
                <w:lang w:eastAsia="ru-RU"/>
              </w:rPr>
              <w:t>.</w:t>
            </w:r>
            <w:r w:rsidRPr="00DC2F6E">
              <w:rPr>
                <w:rFonts w:ascii="Times New Roman" w:eastAsia="Times New Roman" w:hAnsi="Times New Roman" w:cs="Times New Roman"/>
                <w:sz w:val="21"/>
                <w:szCs w:val="21"/>
                <w:lang w:val="uk-UA" w:eastAsia="ru-RU"/>
              </w:rPr>
              <w:t>)</w:t>
            </w:r>
          </w:p>
        </w:tc>
        <w:tc>
          <w:tcPr>
            <w:tcW w:w="1559"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Pr>
                <w:rFonts w:ascii="Times New Roman" w:eastAsia="Times New Roman" w:hAnsi="Times New Roman" w:cs="Times New Roman"/>
                <w:color w:val="000000"/>
                <w:sz w:val="20"/>
                <w:szCs w:val="20"/>
                <w:lang w:val="uk-UA" w:eastAsia="ru-RU"/>
              </w:rPr>
              <w:t>0,166412</w:t>
            </w:r>
          </w:p>
        </w:tc>
        <w:tc>
          <w:tcPr>
            <w:tcW w:w="1276" w:type="dxa"/>
            <w:tcBorders>
              <w:top w:val="single" w:sz="8" w:space="0" w:color="auto"/>
              <w:left w:val="single" w:sz="4" w:space="0" w:color="auto"/>
              <w:bottom w:val="single" w:sz="8" w:space="0" w:color="auto"/>
              <w:right w:val="single" w:sz="8" w:space="0" w:color="000000"/>
            </w:tcBorders>
            <w:shd w:val="clear" w:color="auto" w:fill="auto"/>
          </w:tcPr>
          <w:p w:rsidR="00260F36" w:rsidRPr="00DC2F6E" w:rsidRDefault="00260F36" w:rsidP="00260F36">
            <w:pPr>
              <w:spacing w:after="0" w:line="240" w:lineRule="auto"/>
              <w:jc w:val="center"/>
              <w:rPr>
                <w:rFonts w:ascii="Times New Roman" w:eastAsia="Times New Roman" w:hAnsi="Times New Roman" w:cs="Times New Roman"/>
                <w:color w:val="000000"/>
                <w:sz w:val="20"/>
                <w:szCs w:val="20"/>
                <w:lang w:val="uk-UA" w:eastAsia="ru-RU"/>
              </w:rPr>
            </w:pPr>
            <w:r w:rsidRPr="00DC2F6E">
              <w:rPr>
                <w:rFonts w:ascii="Times New Roman" w:eastAsia="Times New Roman" w:hAnsi="Times New Roman" w:cs="Times New Roman"/>
                <w:color w:val="000000"/>
                <w:sz w:val="20"/>
                <w:szCs w:val="20"/>
                <w:lang w:val="uk-UA" w:eastAsia="ru-RU"/>
              </w:rPr>
              <w:t>0,072669</w:t>
            </w:r>
          </w:p>
        </w:tc>
        <w:tc>
          <w:tcPr>
            <w:tcW w:w="1690" w:type="dxa"/>
            <w:tcBorders>
              <w:top w:val="nil"/>
              <w:left w:val="nil"/>
              <w:bottom w:val="single" w:sz="8" w:space="0" w:color="auto"/>
              <w:right w:val="single" w:sz="8" w:space="0" w:color="auto"/>
            </w:tcBorders>
            <w:tcMar>
              <w:top w:w="0" w:type="dxa"/>
              <w:left w:w="108" w:type="dxa"/>
              <w:bottom w:w="0" w:type="dxa"/>
              <w:right w:w="108" w:type="dxa"/>
            </w:tcMar>
          </w:tcPr>
          <w:p w:rsidR="00260F36" w:rsidRPr="00DC2F6E" w:rsidRDefault="00260F36" w:rsidP="00260F36">
            <w:pPr>
              <w:spacing w:after="0" w:line="240" w:lineRule="auto"/>
              <w:jc w:val="center"/>
              <w:rPr>
                <w:rFonts w:ascii="Times New Roman" w:eastAsia="Times New Roman" w:hAnsi="Times New Roman" w:cs="Times New Roman"/>
                <w:sz w:val="21"/>
                <w:szCs w:val="21"/>
                <w:lang w:val="uk-UA"/>
              </w:rPr>
            </w:pPr>
            <w:r w:rsidRPr="00DC2F6E">
              <w:rPr>
                <w:rFonts w:ascii="Times New Roman" w:eastAsia="Times New Roman" w:hAnsi="Times New Roman" w:cs="Times New Roman"/>
                <w:sz w:val="21"/>
                <w:szCs w:val="21"/>
                <w:lang w:val="uk-UA"/>
              </w:rPr>
              <w:t>0,125586</w:t>
            </w:r>
          </w:p>
        </w:tc>
      </w:tr>
    </w:tbl>
    <w:p w:rsidR="00260F36" w:rsidRDefault="00260F36" w:rsidP="00260F36">
      <w:pPr>
        <w:spacing w:after="0" w:line="240" w:lineRule="auto"/>
        <w:ind w:firstLine="720"/>
        <w:jc w:val="both"/>
        <w:rPr>
          <w:rFonts w:ascii="Times New Roman" w:eastAsia="Times New Roman" w:hAnsi="Times New Roman" w:cs="Times New Roman"/>
          <w:b/>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Pr="00260F36" w:rsidRDefault="00260F36" w:rsidP="00260F36">
      <w:pPr>
        <w:rPr>
          <w:rFonts w:ascii="Times New Roman" w:eastAsia="Times New Roman" w:hAnsi="Times New Roman" w:cs="Times New Roman"/>
          <w:lang w:val="uk-UA" w:eastAsia="ru-RU"/>
        </w:rPr>
      </w:pPr>
    </w:p>
    <w:p w:rsidR="00260F36" w:rsidRDefault="00260F36" w:rsidP="00260F36">
      <w:pPr>
        <w:rPr>
          <w:rFonts w:ascii="Times New Roman" w:eastAsia="Times New Roman" w:hAnsi="Times New Roman" w:cs="Times New Roman"/>
          <w:lang w:val="uk-UA" w:eastAsia="ru-RU"/>
        </w:rPr>
      </w:pPr>
    </w:p>
    <w:p w:rsidR="00260F36" w:rsidRPr="00DC2F6E" w:rsidRDefault="00260F36" w:rsidP="00260F36">
      <w:pPr>
        <w:spacing w:after="0" w:line="240" w:lineRule="auto"/>
        <w:ind w:firstLine="567"/>
        <w:jc w:val="right"/>
        <w:rPr>
          <w:rFonts w:ascii="Times New Roman" w:eastAsia="Times New Roman" w:hAnsi="Times New Roman" w:cs="Times New Roman"/>
          <w:b/>
          <w:lang w:val="uk-UA" w:eastAsia="ru-RU"/>
        </w:rPr>
      </w:pPr>
      <w:r>
        <w:rPr>
          <w:rFonts w:ascii="Times New Roman" w:eastAsia="Times New Roman" w:hAnsi="Times New Roman" w:cs="Times New Roman"/>
          <w:lang w:val="uk-UA" w:eastAsia="ru-RU"/>
        </w:rPr>
        <w:tab/>
      </w:r>
      <w:r w:rsidRPr="00DC2F6E">
        <w:rPr>
          <w:rFonts w:ascii="Times New Roman" w:eastAsia="Times New Roman" w:hAnsi="Times New Roman" w:cs="Times New Roman"/>
          <w:b/>
          <w:lang w:val="uk-UA" w:eastAsia="ru-RU"/>
        </w:rPr>
        <w:t xml:space="preserve">Наглядова рада </w:t>
      </w:r>
      <w:r w:rsidRPr="00DC2F6E">
        <w:rPr>
          <w:rFonts w:ascii="Times New Roman" w:eastAsia="Times New Roman" w:hAnsi="Times New Roman" w:cs="Times New Roman"/>
          <w:b/>
          <w:bCs/>
          <w:lang w:val="uk-UA" w:eastAsia="ru-RU"/>
        </w:rPr>
        <w:t>ПрАТ «Аптеки Запоріжжя»</w:t>
      </w:r>
    </w:p>
    <w:p w:rsidR="00260F36" w:rsidRDefault="00260F36" w:rsidP="00260F36">
      <w:pPr>
        <w:spacing w:after="0" w:line="240" w:lineRule="auto"/>
        <w:ind w:firstLine="720"/>
        <w:jc w:val="both"/>
        <w:rPr>
          <w:rFonts w:ascii="Times New Roman" w:eastAsia="Times New Roman" w:hAnsi="Times New Roman" w:cs="Times New Roman"/>
          <w:b/>
          <w:lang w:val="uk-UA" w:eastAsia="ru-RU"/>
        </w:rPr>
      </w:pPr>
    </w:p>
    <w:p w:rsidR="00260F36" w:rsidRDefault="00260F36" w:rsidP="00260F36">
      <w:pPr>
        <w:spacing w:after="0" w:line="240" w:lineRule="auto"/>
        <w:ind w:firstLine="720"/>
        <w:jc w:val="both"/>
        <w:rPr>
          <w:rFonts w:ascii="Times New Roman" w:eastAsia="Times New Roman" w:hAnsi="Times New Roman" w:cs="Times New Roman"/>
          <w:b/>
          <w:lang w:val="uk-UA" w:eastAsia="ru-RU"/>
        </w:rPr>
      </w:pPr>
    </w:p>
    <w:p w:rsidR="00260F36" w:rsidRPr="00DC2F6E" w:rsidRDefault="00260F36" w:rsidP="00260F36">
      <w:pPr>
        <w:spacing w:after="0" w:line="240" w:lineRule="auto"/>
        <w:ind w:firstLine="720"/>
        <w:jc w:val="both"/>
        <w:rPr>
          <w:rFonts w:ascii="Times New Roman" w:eastAsia="Times New Roman" w:hAnsi="Times New Roman" w:cs="Times New Roman"/>
          <w:b/>
          <w:lang w:val="uk-UA" w:eastAsia="ru-RU"/>
        </w:rPr>
      </w:pPr>
      <w:r w:rsidRPr="00DC2F6E">
        <w:rPr>
          <w:rFonts w:ascii="Times New Roman" w:eastAsia="Times New Roman" w:hAnsi="Times New Roman" w:cs="Times New Roman"/>
          <w:b/>
          <w:lang w:val="uk-UA" w:eastAsia="ru-RU"/>
        </w:rPr>
        <w:t xml:space="preserve">Голова Наглядової ради                                        _____________ П.В. </w:t>
      </w:r>
      <w:proofErr w:type="spellStart"/>
      <w:r w:rsidRPr="00DC2F6E">
        <w:rPr>
          <w:rFonts w:ascii="Times New Roman" w:eastAsia="Times New Roman" w:hAnsi="Times New Roman" w:cs="Times New Roman"/>
          <w:b/>
          <w:lang w:val="uk-UA" w:eastAsia="ru-RU"/>
        </w:rPr>
        <w:t>Чепель</w:t>
      </w:r>
      <w:proofErr w:type="spellEnd"/>
      <w:r w:rsidRPr="00DC2F6E">
        <w:rPr>
          <w:rFonts w:ascii="Times New Roman" w:eastAsia="Times New Roman" w:hAnsi="Times New Roman" w:cs="Times New Roman"/>
          <w:b/>
          <w:lang w:val="uk-UA" w:eastAsia="ru-RU"/>
        </w:rPr>
        <w:tab/>
      </w:r>
    </w:p>
    <w:p w:rsidR="00260F36" w:rsidRPr="00DC2F6E" w:rsidRDefault="00260F36" w:rsidP="00260F36">
      <w:pPr>
        <w:spacing w:after="0" w:line="240" w:lineRule="auto"/>
        <w:jc w:val="both"/>
        <w:rPr>
          <w:rFonts w:ascii="Times New Roman" w:eastAsia="Times New Roman" w:hAnsi="Times New Roman" w:cs="Times New Roman"/>
          <w:b/>
          <w:lang w:val="uk-UA" w:eastAsia="ru-RU"/>
        </w:rPr>
      </w:pPr>
    </w:p>
    <w:p w:rsidR="00260F36" w:rsidRPr="00DC2F6E" w:rsidRDefault="00260F36" w:rsidP="00260F36">
      <w:pPr>
        <w:spacing w:after="0" w:line="240" w:lineRule="auto"/>
        <w:jc w:val="both"/>
        <w:rPr>
          <w:rFonts w:ascii="Times New Roman" w:eastAsia="Times New Roman" w:hAnsi="Times New Roman" w:cs="Times New Roman"/>
          <w:b/>
          <w:lang w:val="uk-UA" w:eastAsia="ru-RU"/>
        </w:rPr>
      </w:pPr>
    </w:p>
    <w:p w:rsidR="00260F36" w:rsidRPr="00DC2F6E" w:rsidRDefault="00260F36" w:rsidP="00260F36">
      <w:pPr>
        <w:spacing w:after="0" w:line="240" w:lineRule="auto"/>
        <w:ind w:firstLine="720"/>
        <w:jc w:val="both"/>
        <w:rPr>
          <w:rFonts w:ascii="Times New Roman" w:eastAsia="Times New Roman" w:hAnsi="Times New Roman" w:cs="Times New Roman"/>
          <w:b/>
          <w:lang w:val="uk-UA" w:eastAsia="ru-RU"/>
        </w:rPr>
      </w:pPr>
      <w:r w:rsidRPr="00DC2F6E">
        <w:rPr>
          <w:rFonts w:ascii="Times New Roman" w:eastAsia="Times New Roman" w:hAnsi="Times New Roman" w:cs="Times New Roman"/>
          <w:b/>
          <w:lang w:val="uk-UA" w:eastAsia="ru-RU"/>
        </w:rPr>
        <w:t>Секретар Наглядової ради</w:t>
      </w:r>
      <w:r w:rsidRPr="00DC2F6E">
        <w:rPr>
          <w:rFonts w:ascii="Times New Roman" w:eastAsia="Times New Roman" w:hAnsi="Times New Roman" w:cs="Times New Roman"/>
          <w:b/>
          <w:i/>
          <w:lang w:val="uk-UA" w:eastAsia="ru-RU"/>
        </w:rPr>
        <w:t xml:space="preserve">                                    </w:t>
      </w:r>
      <w:r w:rsidRPr="00DC2F6E">
        <w:rPr>
          <w:rFonts w:ascii="Times New Roman" w:eastAsia="Times New Roman" w:hAnsi="Times New Roman" w:cs="Times New Roman"/>
          <w:b/>
          <w:lang w:val="uk-UA" w:eastAsia="ru-RU"/>
        </w:rPr>
        <w:t xml:space="preserve">_____________ С.І. Мороз </w:t>
      </w:r>
    </w:p>
    <w:p w:rsidR="00260F36" w:rsidRPr="00DC2F6E" w:rsidRDefault="00260F36" w:rsidP="00260F36">
      <w:pPr>
        <w:spacing w:after="0" w:line="240" w:lineRule="auto"/>
        <w:jc w:val="both"/>
        <w:rPr>
          <w:rFonts w:ascii="Times New Roman" w:eastAsia="Times New Roman" w:hAnsi="Times New Roman" w:cs="Times New Roman"/>
          <w:b/>
          <w:lang w:val="uk-UA" w:eastAsia="ru-RU"/>
        </w:rPr>
      </w:pPr>
    </w:p>
    <w:p w:rsidR="00260F36" w:rsidRPr="00DC2F6E" w:rsidRDefault="00260F36" w:rsidP="00260F36">
      <w:pPr>
        <w:spacing w:after="0" w:line="240" w:lineRule="auto"/>
        <w:jc w:val="both"/>
        <w:rPr>
          <w:rFonts w:ascii="Times New Roman" w:eastAsia="Times New Roman" w:hAnsi="Times New Roman" w:cs="Times New Roman"/>
          <w:b/>
          <w:lang w:val="uk-UA" w:eastAsia="ru-RU"/>
        </w:rPr>
      </w:pPr>
    </w:p>
    <w:p w:rsidR="00260F36" w:rsidRPr="00DC2F6E" w:rsidRDefault="00260F36" w:rsidP="00260F36">
      <w:pPr>
        <w:spacing w:after="0" w:line="240" w:lineRule="auto"/>
        <w:ind w:firstLine="720"/>
        <w:jc w:val="both"/>
        <w:rPr>
          <w:rFonts w:ascii="Times New Roman" w:eastAsia="Times New Roman" w:hAnsi="Times New Roman" w:cs="Times New Roman"/>
          <w:b/>
          <w:lang w:val="uk-UA" w:eastAsia="ru-RU"/>
        </w:rPr>
      </w:pPr>
      <w:r w:rsidRPr="00DC2F6E">
        <w:rPr>
          <w:rFonts w:ascii="Times New Roman" w:eastAsia="Times New Roman" w:hAnsi="Times New Roman" w:cs="Times New Roman"/>
          <w:b/>
          <w:lang w:val="uk-UA" w:eastAsia="ru-RU"/>
        </w:rPr>
        <w:t>Член Наглядової ради</w:t>
      </w:r>
      <w:r w:rsidRPr="00DC2F6E">
        <w:rPr>
          <w:rFonts w:ascii="Times New Roman" w:eastAsia="Times New Roman" w:hAnsi="Times New Roman" w:cs="Times New Roman"/>
          <w:b/>
          <w:lang w:val="uk-UA" w:eastAsia="ru-RU"/>
        </w:rPr>
        <w:tab/>
      </w:r>
      <w:r w:rsidRPr="00DC2F6E">
        <w:rPr>
          <w:rFonts w:ascii="Times New Roman" w:eastAsia="Times New Roman" w:hAnsi="Times New Roman" w:cs="Times New Roman"/>
          <w:b/>
          <w:lang w:val="uk-UA" w:eastAsia="ru-RU"/>
        </w:rPr>
        <w:tab/>
      </w:r>
      <w:r w:rsidRPr="00DC2F6E">
        <w:rPr>
          <w:rFonts w:ascii="Times New Roman" w:eastAsia="Times New Roman" w:hAnsi="Times New Roman" w:cs="Times New Roman"/>
          <w:b/>
          <w:lang w:val="uk-UA" w:eastAsia="ru-RU"/>
        </w:rPr>
        <w:tab/>
        <w:t xml:space="preserve">      _____________  Н.Л. Азарова </w:t>
      </w:r>
    </w:p>
    <w:p w:rsidR="00260F36" w:rsidRPr="00DC2F6E" w:rsidRDefault="00260F36" w:rsidP="00260F36">
      <w:pPr>
        <w:spacing w:after="0" w:line="360" w:lineRule="auto"/>
        <w:rPr>
          <w:rFonts w:ascii="Times New Roman" w:eastAsia="Times New Roman" w:hAnsi="Times New Roman" w:cs="Times New Roman"/>
          <w:b/>
          <w:lang w:val="uk-UA" w:eastAsia="ru-RU"/>
        </w:rPr>
      </w:pPr>
    </w:p>
    <w:p w:rsidR="00DC2F6E" w:rsidRPr="00260F36" w:rsidRDefault="00DC2F6E" w:rsidP="00260F36">
      <w:pPr>
        <w:tabs>
          <w:tab w:val="left" w:pos="981"/>
        </w:tabs>
        <w:rPr>
          <w:rFonts w:ascii="Times New Roman" w:eastAsia="Times New Roman" w:hAnsi="Times New Roman" w:cs="Times New Roman"/>
          <w:lang w:val="uk-UA" w:eastAsia="ru-RU"/>
        </w:rPr>
      </w:pPr>
    </w:p>
    <w:sectPr w:rsidR="00DC2F6E" w:rsidRPr="00260F36" w:rsidSect="00344B83">
      <w:footerReference w:type="default" r:id="rId8"/>
      <w:pgSz w:w="11906" w:h="16838"/>
      <w:pgMar w:top="567" w:right="849" w:bottom="142" w:left="1134" w:header="720" w:footer="4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EDE" w:rsidRDefault="00971EDE">
      <w:pPr>
        <w:spacing w:after="0" w:line="240" w:lineRule="auto"/>
      </w:pPr>
      <w:r>
        <w:separator/>
      </w:r>
    </w:p>
  </w:endnote>
  <w:endnote w:type="continuationSeparator" w:id="0">
    <w:p w:rsidR="00971EDE" w:rsidRDefault="0097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9FD" w:rsidRPr="00B909FD" w:rsidRDefault="00971EDE">
    <w:pPr>
      <w:pStyle w:val="a3"/>
      <w:jc w:val="center"/>
      <w:rPr>
        <w:sz w:val="16"/>
        <w:szCs w:val="16"/>
      </w:rPr>
    </w:pPr>
  </w:p>
  <w:p w:rsidR="003C015A" w:rsidRDefault="003C015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EDE" w:rsidRDefault="00971EDE">
      <w:pPr>
        <w:spacing w:after="0" w:line="240" w:lineRule="auto"/>
      </w:pPr>
      <w:r>
        <w:separator/>
      </w:r>
    </w:p>
  </w:footnote>
  <w:footnote w:type="continuationSeparator" w:id="0">
    <w:p w:rsidR="00971EDE" w:rsidRDefault="00971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E07BE"/>
    <w:multiLevelType w:val="multilevel"/>
    <w:tmpl w:val="BEDCB63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F0212A"/>
    <w:multiLevelType w:val="hybridMultilevel"/>
    <w:tmpl w:val="11320D90"/>
    <w:lvl w:ilvl="0" w:tplc="6CFEE100">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BC356A"/>
    <w:multiLevelType w:val="hybridMultilevel"/>
    <w:tmpl w:val="CCDA82DA"/>
    <w:lvl w:ilvl="0" w:tplc="FFFFFFFF">
      <w:start w:val="2"/>
      <w:numFmt w:val="bullet"/>
      <w:lvlText w:val="-"/>
      <w:lvlJc w:val="left"/>
      <w:pPr>
        <w:tabs>
          <w:tab w:val="num" w:pos="720"/>
        </w:tabs>
        <w:ind w:left="720" w:hanging="360"/>
      </w:pPr>
      <w:rPr>
        <w:rFonts w:ascii="Bookman Old Style" w:eastAsia="Times New Roman" w:hAnsi="Bookman Old Style" w:cs="Times New Roman" w:hint="default"/>
        <w:i w:val="0"/>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9791BB5"/>
    <w:multiLevelType w:val="hybridMultilevel"/>
    <w:tmpl w:val="671E7518"/>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4">
    <w:nsid w:val="485E14FB"/>
    <w:multiLevelType w:val="hybridMultilevel"/>
    <w:tmpl w:val="DB76DD78"/>
    <w:lvl w:ilvl="0" w:tplc="C76AAA4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2D4E29"/>
    <w:multiLevelType w:val="hybridMultilevel"/>
    <w:tmpl w:val="9B3AA2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9EC14F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6E"/>
    <w:rsid w:val="000478DD"/>
    <w:rsid w:val="000B7246"/>
    <w:rsid w:val="001E40BE"/>
    <w:rsid w:val="00260F36"/>
    <w:rsid w:val="002C35DF"/>
    <w:rsid w:val="002E7CCB"/>
    <w:rsid w:val="00382812"/>
    <w:rsid w:val="003C015A"/>
    <w:rsid w:val="004E2F44"/>
    <w:rsid w:val="004F7051"/>
    <w:rsid w:val="005066CE"/>
    <w:rsid w:val="00570BDB"/>
    <w:rsid w:val="005F7700"/>
    <w:rsid w:val="0064321B"/>
    <w:rsid w:val="0067177E"/>
    <w:rsid w:val="006F75B8"/>
    <w:rsid w:val="0077359D"/>
    <w:rsid w:val="007B6D41"/>
    <w:rsid w:val="007D0EED"/>
    <w:rsid w:val="00811AD9"/>
    <w:rsid w:val="00870863"/>
    <w:rsid w:val="0088525C"/>
    <w:rsid w:val="00893551"/>
    <w:rsid w:val="00916D06"/>
    <w:rsid w:val="00931B8D"/>
    <w:rsid w:val="00971EDE"/>
    <w:rsid w:val="009C79FC"/>
    <w:rsid w:val="009F5FBD"/>
    <w:rsid w:val="00A12096"/>
    <w:rsid w:val="00A66448"/>
    <w:rsid w:val="00CD3C80"/>
    <w:rsid w:val="00CE073A"/>
    <w:rsid w:val="00D32485"/>
    <w:rsid w:val="00D33FC6"/>
    <w:rsid w:val="00DC2F6E"/>
    <w:rsid w:val="00E10A02"/>
    <w:rsid w:val="00E3747C"/>
    <w:rsid w:val="00FD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5EA64-76F7-4472-8861-6E07C9CA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2F6E"/>
    <w:pPr>
      <w:tabs>
        <w:tab w:val="center" w:pos="4677"/>
        <w:tab w:val="right" w:pos="9355"/>
      </w:tabs>
      <w:spacing w:after="0" w:line="240" w:lineRule="auto"/>
    </w:pPr>
    <w:rPr>
      <w:rFonts w:ascii="Times New Roman" w:eastAsia="Times New Roman" w:hAnsi="Times New Roman" w:cs="Times New Roman"/>
      <w:sz w:val="20"/>
      <w:szCs w:val="20"/>
      <w:lang w:val="uk-UA" w:eastAsia="ru-RU"/>
    </w:rPr>
  </w:style>
  <w:style w:type="character" w:customStyle="1" w:styleId="a4">
    <w:name w:val="Нижний колонтитул Знак"/>
    <w:basedOn w:val="a0"/>
    <w:link w:val="a3"/>
    <w:uiPriority w:val="99"/>
    <w:rsid w:val="00DC2F6E"/>
    <w:rPr>
      <w:rFonts w:ascii="Times New Roman" w:eastAsia="Times New Roman" w:hAnsi="Times New Roman" w:cs="Times New Roman"/>
      <w:sz w:val="20"/>
      <w:szCs w:val="20"/>
      <w:lang w:val="uk-UA" w:eastAsia="ru-RU"/>
    </w:rPr>
  </w:style>
  <w:style w:type="paragraph" w:styleId="a5">
    <w:name w:val="List Paragraph"/>
    <w:basedOn w:val="a"/>
    <w:uiPriority w:val="34"/>
    <w:qFormat/>
    <w:rsid w:val="00E10A02"/>
    <w:pPr>
      <w:ind w:left="720"/>
      <w:contextualSpacing/>
    </w:pPr>
  </w:style>
  <w:style w:type="paragraph" w:styleId="a6">
    <w:name w:val="header"/>
    <w:basedOn w:val="a"/>
    <w:link w:val="a7"/>
    <w:uiPriority w:val="99"/>
    <w:unhideWhenUsed/>
    <w:rsid w:val="003C015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3C0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ptekizp.pat.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2696</TotalTime>
  <Pages>4</Pages>
  <Words>1655</Words>
  <Characters>9437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 Ермоленко</dc:creator>
  <cp:keywords/>
  <dc:description/>
  <cp:lastModifiedBy>James</cp:lastModifiedBy>
  <cp:revision>16</cp:revision>
  <dcterms:created xsi:type="dcterms:W3CDTF">2021-03-02T08:00:00Z</dcterms:created>
  <dcterms:modified xsi:type="dcterms:W3CDTF">2021-03-23T13:17:00Z</dcterms:modified>
</cp:coreProperties>
</file>